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21" w:type="dxa"/>
        <w:tblLook w:val="04A0" w:firstRow="1" w:lastRow="0" w:firstColumn="1" w:lastColumn="0" w:noHBand="0" w:noVBand="1"/>
      </w:tblPr>
      <w:tblGrid>
        <w:gridCol w:w="1097"/>
        <w:gridCol w:w="3188"/>
        <w:gridCol w:w="1077"/>
        <w:gridCol w:w="3233"/>
      </w:tblGrid>
      <w:tr w:rsidR="00B86322" w:rsidRPr="007325E4" w:rsidTr="00DA5B8B">
        <w:tc>
          <w:tcPr>
            <w:tcW w:w="1023" w:type="dxa"/>
          </w:tcPr>
          <w:p w:rsidR="001040CF" w:rsidRPr="007325E4" w:rsidRDefault="001040CF" w:rsidP="000F4A43">
            <w:pPr>
              <w:spacing w:before="120" w:after="120"/>
              <w:rPr>
                <w:rFonts w:ascii="Times New Roman" w:hAnsi="Times New Roman"/>
              </w:rPr>
            </w:pPr>
            <w:r w:rsidRPr="007325E4">
              <w:rPr>
                <w:rFonts w:ascii="Times New Roman" w:hAnsi="Times New Roman"/>
              </w:rPr>
              <w:t>Name</w:t>
            </w:r>
            <w:r w:rsidR="007325E4">
              <w:rPr>
                <w:rFonts w:ascii="Times New Roman" w:hAnsi="Times New Roman"/>
              </w:rPr>
              <w:t xml:space="preserve"> </w:t>
            </w:r>
            <w:r w:rsidR="0012763C">
              <w:rPr>
                <w:rFonts w:ascii="Times New Roman" w:hAnsi="Times New Roman"/>
              </w:rPr>
              <w:t>(</w:t>
            </w:r>
            <w:r w:rsidR="007325E4">
              <w:rPr>
                <w:rFonts w:ascii="Times New Roman" w:hAnsi="Times New Roman"/>
              </w:rPr>
              <w:t>and company</w:t>
            </w:r>
            <w:r w:rsidR="0012763C">
              <w:rPr>
                <w:rFonts w:ascii="Times New Roman" w:hAnsi="Times New Roman"/>
              </w:rPr>
              <w:t>)</w:t>
            </w:r>
          </w:p>
        </w:tc>
        <w:tc>
          <w:tcPr>
            <w:tcW w:w="3224" w:type="dxa"/>
          </w:tcPr>
          <w:p w:rsidR="001040CF" w:rsidRPr="007325E4" w:rsidRDefault="001040CF" w:rsidP="000F4A43">
            <w:pPr>
              <w:spacing w:before="120" w:after="120"/>
              <w:rPr>
                <w:rFonts w:ascii="Times New Roman" w:hAnsi="Times New Roman"/>
              </w:rPr>
            </w:pPr>
          </w:p>
        </w:tc>
        <w:tc>
          <w:tcPr>
            <w:tcW w:w="1078" w:type="dxa"/>
          </w:tcPr>
          <w:p w:rsidR="001040CF" w:rsidRPr="007325E4" w:rsidRDefault="001040CF" w:rsidP="000F4A43">
            <w:pPr>
              <w:spacing w:before="120" w:after="120"/>
              <w:rPr>
                <w:rFonts w:ascii="Times New Roman" w:hAnsi="Times New Roman"/>
              </w:rPr>
            </w:pPr>
            <w:r w:rsidRPr="007325E4">
              <w:rPr>
                <w:rFonts w:ascii="Times New Roman" w:hAnsi="Times New Roman"/>
              </w:rPr>
              <w:t>Email address</w:t>
            </w:r>
          </w:p>
        </w:tc>
        <w:tc>
          <w:tcPr>
            <w:tcW w:w="3270" w:type="dxa"/>
          </w:tcPr>
          <w:p w:rsidR="001040CF" w:rsidRPr="007325E4" w:rsidRDefault="001040CF" w:rsidP="000F4A43">
            <w:pPr>
              <w:spacing w:before="120" w:after="120"/>
              <w:rPr>
                <w:rFonts w:ascii="Times New Roman" w:hAnsi="Times New Roman"/>
              </w:rPr>
            </w:pPr>
          </w:p>
        </w:tc>
      </w:tr>
      <w:tr w:rsidR="00B86322" w:rsidRPr="007325E4" w:rsidTr="00DA5B8B">
        <w:tc>
          <w:tcPr>
            <w:tcW w:w="1023" w:type="dxa"/>
          </w:tcPr>
          <w:p w:rsidR="001040CF" w:rsidRPr="007325E4" w:rsidRDefault="001040CF" w:rsidP="000F4A43">
            <w:pPr>
              <w:spacing w:before="120" w:after="120"/>
              <w:rPr>
                <w:rFonts w:ascii="Times New Roman" w:hAnsi="Times New Roman"/>
              </w:rPr>
            </w:pPr>
            <w:r w:rsidRPr="007325E4">
              <w:rPr>
                <w:rFonts w:ascii="Times New Roman" w:hAnsi="Times New Roman"/>
              </w:rPr>
              <w:t>Mobile phone</w:t>
            </w:r>
          </w:p>
        </w:tc>
        <w:tc>
          <w:tcPr>
            <w:tcW w:w="3224" w:type="dxa"/>
          </w:tcPr>
          <w:p w:rsidR="001040CF" w:rsidRPr="007325E4" w:rsidRDefault="001040CF" w:rsidP="000F4A43">
            <w:pPr>
              <w:spacing w:before="120" w:after="120"/>
              <w:rPr>
                <w:rFonts w:ascii="Times New Roman" w:hAnsi="Times New Roman"/>
              </w:rPr>
            </w:pPr>
          </w:p>
        </w:tc>
        <w:tc>
          <w:tcPr>
            <w:tcW w:w="1078" w:type="dxa"/>
          </w:tcPr>
          <w:p w:rsidR="001040CF" w:rsidRPr="007325E4" w:rsidRDefault="001040CF" w:rsidP="000F4A43">
            <w:pPr>
              <w:spacing w:before="120" w:after="120"/>
              <w:rPr>
                <w:rFonts w:ascii="Times New Roman" w:hAnsi="Times New Roman"/>
              </w:rPr>
            </w:pPr>
            <w:r w:rsidRPr="007325E4">
              <w:rPr>
                <w:rFonts w:ascii="Times New Roman" w:hAnsi="Times New Roman"/>
              </w:rPr>
              <w:t>Landline</w:t>
            </w:r>
          </w:p>
        </w:tc>
        <w:tc>
          <w:tcPr>
            <w:tcW w:w="3270" w:type="dxa"/>
          </w:tcPr>
          <w:p w:rsidR="001040CF" w:rsidRPr="007325E4" w:rsidRDefault="001040CF" w:rsidP="000F4A43">
            <w:pPr>
              <w:spacing w:before="120" w:after="120"/>
              <w:rPr>
                <w:rFonts w:ascii="Times New Roman" w:hAnsi="Times New Roman"/>
              </w:rPr>
            </w:pPr>
          </w:p>
        </w:tc>
      </w:tr>
      <w:tr w:rsidR="001040CF" w:rsidRPr="007325E4" w:rsidTr="00DA5B8B">
        <w:tc>
          <w:tcPr>
            <w:tcW w:w="1023" w:type="dxa"/>
          </w:tcPr>
          <w:p w:rsidR="001040CF" w:rsidRDefault="00B86322" w:rsidP="000F4A43">
            <w:pPr>
              <w:spacing w:before="120" w:after="120"/>
              <w:rPr>
                <w:rFonts w:ascii="Times New Roman" w:hAnsi="Times New Roman"/>
              </w:rPr>
            </w:pPr>
            <w:r>
              <w:rPr>
                <w:rFonts w:ascii="Times New Roman" w:hAnsi="Times New Roman"/>
              </w:rPr>
              <w:t>Postal a</w:t>
            </w:r>
            <w:r w:rsidR="001040CF" w:rsidRPr="007325E4">
              <w:rPr>
                <w:rFonts w:ascii="Times New Roman" w:hAnsi="Times New Roman"/>
              </w:rPr>
              <w:t>ddress</w:t>
            </w:r>
          </w:p>
          <w:p w:rsidR="007325E4" w:rsidRPr="007325E4" w:rsidRDefault="007325E4" w:rsidP="000F4A43">
            <w:pPr>
              <w:spacing w:before="120" w:after="120"/>
              <w:rPr>
                <w:rFonts w:ascii="Times New Roman" w:hAnsi="Times New Roman"/>
              </w:rPr>
            </w:pPr>
          </w:p>
        </w:tc>
        <w:tc>
          <w:tcPr>
            <w:tcW w:w="7572" w:type="dxa"/>
            <w:gridSpan w:val="3"/>
          </w:tcPr>
          <w:p w:rsidR="001040CF" w:rsidRPr="007325E4" w:rsidRDefault="001040CF" w:rsidP="000F4A43">
            <w:pPr>
              <w:spacing w:before="120" w:after="120"/>
              <w:rPr>
                <w:rFonts w:ascii="Times New Roman" w:hAnsi="Times New Roman"/>
              </w:rPr>
            </w:pPr>
          </w:p>
        </w:tc>
      </w:tr>
      <w:tr w:rsidR="00B86322" w:rsidRPr="007325E4" w:rsidTr="00DA5B8B">
        <w:tc>
          <w:tcPr>
            <w:tcW w:w="1023" w:type="dxa"/>
          </w:tcPr>
          <w:p w:rsidR="001040CF" w:rsidRPr="007325E4" w:rsidRDefault="001040CF" w:rsidP="000F4A43">
            <w:pPr>
              <w:spacing w:before="120" w:after="120"/>
              <w:rPr>
                <w:rFonts w:ascii="Times New Roman" w:hAnsi="Times New Roman"/>
              </w:rPr>
            </w:pPr>
            <w:r w:rsidRPr="007325E4">
              <w:rPr>
                <w:rFonts w:ascii="Times New Roman" w:hAnsi="Times New Roman"/>
              </w:rPr>
              <w:t>Event or function</w:t>
            </w:r>
          </w:p>
        </w:tc>
        <w:tc>
          <w:tcPr>
            <w:tcW w:w="3224" w:type="dxa"/>
          </w:tcPr>
          <w:p w:rsidR="001040CF" w:rsidRPr="007325E4" w:rsidRDefault="001040CF" w:rsidP="00E34451">
            <w:pPr>
              <w:spacing w:before="120" w:after="120"/>
              <w:jc w:val="center"/>
              <w:rPr>
                <w:rFonts w:ascii="Times New Roman" w:hAnsi="Times New Roman"/>
              </w:rPr>
            </w:pPr>
          </w:p>
        </w:tc>
        <w:tc>
          <w:tcPr>
            <w:tcW w:w="1078" w:type="dxa"/>
          </w:tcPr>
          <w:p w:rsidR="001040CF" w:rsidRPr="007325E4" w:rsidRDefault="001040CF" w:rsidP="000F4A43">
            <w:pPr>
              <w:spacing w:before="120" w:after="120"/>
              <w:rPr>
                <w:rFonts w:ascii="Times New Roman" w:hAnsi="Times New Roman"/>
              </w:rPr>
            </w:pPr>
            <w:r w:rsidRPr="007325E4">
              <w:rPr>
                <w:rFonts w:ascii="Times New Roman" w:hAnsi="Times New Roman"/>
              </w:rPr>
              <w:t>Number attending</w:t>
            </w:r>
          </w:p>
        </w:tc>
        <w:tc>
          <w:tcPr>
            <w:tcW w:w="3270" w:type="dxa"/>
          </w:tcPr>
          <w:p w:rsidR="001040CF" w:rsidRPr="007325E4" w:rsidRDefault="001040CF" w:rsidP="00E34451">
            <w:pPr>
              <w:spacing w:before="120" w:after="120"/>
              <w:jc w:val="center"/>
              <w:rPr>
                <w:rFonts w:ascii="Times New Roman" w:hAnsi="Times New Roman"/>
              </w:rPr>
            </w:pPr>
          </w:p>
        </w:tc>
      </w:tr>
      <w:tr w:rsidR="005E733F" w:rsidRPr="007325E4" w:rsidTr="005E733F">
        <w:trPr>
          <w:trHeight w:val="2025"/>
        </w:trPr>
        <w:tc>
          <w:tcPr>
            <w:tcW w:w="1023" w:type="dxa"/>
          </w:tcPr>
          <w:p w:rsidR="005E733F" w:rsidRPr="007325E4" w:rsidRDefault="005E733F" w:rsidP="005E733F">
            <w:pPr>
              <w:spacing w:before="120" w:after="480"/>
              <w:rPr>
                <w:rFonts w:ascii="Times New Roman" w:hAnsi="Times New Roman"/>
              </w:rPr>
            </w:pPr>
            <w:r>
              <w:rPr>
                <w:rFonts w:ascii="Times New Roman" w:hAnsi="Times New Roman"/>
              </w:rPr>
              <w:t>Date(s) and times</w:t>
            </w:r>
          </w:p>
        </w:tc>
        <w:tc>
          <w:tcPr>
            <w:tcW w:w="7572" w:type="dxa"/>
            <w:gridSpan w:val="3"/>
          </w:tcPr>
          <w:p w:rsidR="005E733F" w:rsidRPr="007325E4" w:rsidRDefault="005E733F" w:rsidP="005E733F">
            <w:pPr>
              <w:spacing w:before="120" w:after="120"/>
              <w:rPr>
                <w:rFonts w:ascii="Times New Roman" w:hAnsi="Times New Roman"/>
              </w:rPr>
            </w:pPr>
          </w:p>
        </w:tc>
      </w:tr>
    </w:tbl>
    <w:p w:rsidR="001040CF" w:rsidRPr="007325E4" w:rsidRDefault="001040CF" w:rsidP="001040CF">
      <w:pPr>
        <w:spacing w:after="120"/>
        <w:rPr>
          <w:rFonts w:ascii="Times New Roman" w:hAnsi="Times New Roman"/>
        </w:rPr>
      </w:pPr>
    </w:p>
    <w:tbl>
      <w:tblPr>
        <w:tblStyle w:val="TableGrid"/>
        <w:tblW w:w="0" w:type="auto"/>
        <w:jc w:val="center"/>
        <w:tblLook w:val="04A0" w:firstRow="1" w:lastRow="0" w:firstColumn="1" w:lastColumn="0" w:noHBand="0" w:noVBand="1"/>
      </w:tblPr>
      <w:tblGrid>
        <w:gridCol w:w="1591"/>
        <w:gridCol w:w="937"/>
        <w:gridCol w:w="620"/>
        <w:gridCol w:w="1525"/>
      </w:tblGrid>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Type</w:t>
            </w:r>
          </w:p>
        </w:tc>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Number</w:t>
            </w: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Rate</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Total</w:t>
            </w:r>
          </w:p>
        </w:tc>
      </w:tr>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Weekday hours</w:t>
            </w:r>
          </w:p>
        </w:tc>
        <w:tc>
          <w:tcPr>
            <w:tcW w:w="0" w:type="auto"/>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£15</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7325E4">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Weekend hours</w:t>
            </w:r>
          </w:p>
        </w:tc>
        <w:tc>
          <w:tcPr>
            <w:tcW w:w="0" w:type="auto"/>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£20</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E34451">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Kitchen charge</w:t>
            </w:r>
          </w:p>
        </w:tc>
        <w:tc>
          <w:tcPr>
            <w:tcW w:w="0" w:type="auto"/>
            <w:shd w:val="clear" w:color="auto" w:fill="BFBFBF" w:themeFill="background1" w:themeFillShade="BF"/>
          </w:tcPr>
          <w:p w:rsidR="00E541B2" w:rsidRPr="007325E4" w:rsidRDefault="00E541B2" w:rsidP="00E34451">
            <w:pPr>
              <w:spacing w:before="120" w:after="120"/>
              <w:jc w:val="center"/>
              <w:rPr>
                <w:rFonts w:ascii="Times New Roman" w:hAnsi="Times New Roman"/>
              </w:rPr>
            </w:pPr>
          </w:p>
        </w:tc>
        <w:tc>
          <w:tcPr>
            <w:tcW w:w="0" w:type="auto"/>
          </w:tcPr>
          <w:p w:rsidR="00E541B2" w:rsidRPr="007325E4" w:rsidRDefault="00E541B2" w:rsidP="002819F4">
            <w:pPr>
              <w:spacing w:before="120" w:after="120"/>
              <w:jc w:val="center"/>
              <w:rPr>
                <w:rFonts w:ascii="Times New Roman" w:hAnsi="Times New Roman"/>
              </w:rPr>
            </w:pPr>
            <w:r w:rsidRPr="007325E4">
              <w:rPr>
                <w:rFonts w:ascii="Times New Roman" w:hAnsi="Times New Roman"/>
              </w:rPr>
              <w:t>£20</w:t>
            </w: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r w:rsidR="00E541B2" w:rsidRPr="007325E4" w:rsidTr="00E34451">
        <w:trPr>
          <w:jc w:val="center"/>
        </w:trPr>
        <w:tc>
          <w:tcPr>
            <w:tcW w:w="0" w:type="auto"/>
          </w:tcPr>
          <w:p w:rsidR="00E541B2" w:rsidRPr="007325E4" w:rsidRDefault="00E541B2" w:rsidP="002819F4">
            <w:pPr>
              <w:spacing w:before="120" w:after="120"/>
              <w:rPr>
                <w:rFonts w:ascii="Times New Roman" w:hAnsi="Times New Roman"/>
              </w:rPr>
            </w:pPr>
            <w:r w:rsidRPr="007325E4">
              <w:rPr>
                <w:rFonts w:ascii="Times New Roman" w:hAnsi="Times New Roman"/>
              </w:rPr>
              <w:t>Total payable</w:t>
            </w:r>
          </w:p>
        </w:tc>
        <w:tc>
          <w:tcPr>
            <w:tcW w:w="0" w:type="auto"/>
            <w:shd w:val="clear" w:color="auto" w:fill="BFBFBF" w:themeFill="background1" w:themeFillShade="BF"/>
          </w:tcPr>
          <w:p w:rsidR="00E541B2" w:rsidRPr="007325E4" w:rsidRDefault="00E541B2" w:rsidP="002819F4">
            <w:pPr>
              <w:spacing w:before="120" w:after="120"/>
              <w:rPr>
                <w:rFonts w:ascii="Times New Roman" w:hAnsi="Times New Roman"/>
              </w:rPr>
            </w:pPr>
          </w:p>
        </w:tc>
        <w:tc>
          <w:tcPr>
            <w:tcW w:w="0" w:type="auto"/>
            <w:shd w:val="clear" w:color="auto" w:fill="BFBFBF" w:themeFill="background1" w:themeFillShade="BF"/>
          </w:tcPr>
          <w:p w:rsidR="00E541B2" w:rsidRPr="007325E4" w:rsidRDefault="00E541B2" w:rsidP="002819F4">
            <w:pPr>
              <w:spacing w:before="120" w:after="120"/>
              <w:jc w:val="center"/>
              <w:rPr>
                <w:rFonts w:ascii="Times New Roman" w:hAnsi="Times New Roman"/>
              </w:rPr>
            </w:pPr>
          </w:p>
        </w:tc>
        <w:tc>
          <w:tcPr>
            <w:tcW w:w="1525" w:type="dxa"/>
          </w:tcPr>
          <w:p w:rsidR="00E541B2" w:rsidRPr="007325E4" w:rsidRDefault="00E541B2" w:rsidP="002819F4">
            <w:pPr>
              <w:spacing w:before="120" w:after="120"/>
              <w:rPr>
                <w:rFonts w:ascii="Times New Roman" w:hAnsi="Times New Roman"/>
              </w:rPr>
            </w:pPr>
            <w:r w:rsidRPr="007325E4">
              <w:rPr>
                <w:rFonts w:ascii="Times New Roman" w:hAnsi="Times New Roman"/>
              </w:rPr>
              <w:t>£</w:t>
            </w:r>
          </w:p>
        </w:tc>
      </w:tr>
    </w:tbl>
    <w:p w:rsidR="00C24D23" w:rsidRDefault="00E541B2" w:rsidP="00C24D23">
      <w:pPr>
        <w:spacing w:before="120" w:after="120"/>
        <w:ind w:left="357"/>
        <w:rPr>
          <w:rFonts w:ascii="Times New Roman" w:hAnsi="Times New Roman"/>
        </w:rPr>
      </w:pPr>
      <w:r w:rsidRPr="007325E4">
        <w:rPr>
          <w:rFonts w:ascii="Times New Roman" w:hAnsi="Times New Roman"/>
        </w:rPr>
        <w:t>I/we undertake to</w:t>
      </w:r>
      <w:r w:rsidR="00C24D23">
        <w:rPr>
          <w:rFonts w:ascii="Times New Roman" w:hAnsi="Times New Roman"/>
        </w:rPr>
        <w:t>:</w:t>
      </w:r>
    </w:p>
    <w:p w:rsidR="00C24D23" w:rsidRPr="00C24D23" w:rsidRDefault="00E541B2" w:rsidP="00C24D23">
      <w:pPr>
        <w:pStyle w:val="ListParagraph"/>
        <w:numPr>
          <w:ilvl w:val="0"/>
          <w:numId w:val="6"/>
        </w:numPr>
        <w:spacing w:after="120"/>
        <w:rPr>
          <w:rFonts w:ascii="Times New Roman" w:hAnsi="Times New Roman"/>
        </w:rPr>
      </w:pPr>
      <w:r w:rsidRPr="00C24D23">
        <w:rPr>
          <w:rFonts w:ascii="Times New Roman" w:hAnsi="Times New Roman"/>
        </w:rPr>
        <w:t>pay the above charges</w:t>
      </w:r>
      <w:r w:rsidR="00BA72B5">
        <w:rPr>
          <w:rFonts w:ascii="Times New Roman" w:hAnsi="Times New Roman"/>
        </w:rPr>
        <w:t xml:space="preserve"> plus a separate £150 damage deposit</w:t>
      </w:r>
    </w:p>
    <w:p w:rsidR="00C24D23" w:rsidRPr="00C24D23" w:rsidRDefault="00E541B2" w:rsidP="00C24D23">
      <w:pPr>
        <w:pStyle w:val="ListParagraph"/>
        <w:numPr>
          <w:ilvl w:val="0"/>
          <w:numId w:val="6"/>
        </w:numPr>
        <w:spacing w:after="120"/>
        <w:rPr>
          <w:rFonts w:ascii="Times New Roman" w:hAnsi="Times New Roman"/>
        </w:rPr>
      </w:pPr>
      <w:r w:rsidRPr="00C24D23">
        <w:rPr>
          <w:rFonts w:ascii="Times New Roman" w:hAnsi="Times New Roman"/>
        </w:rPr>
        <w:t>take proper care of the Parish Centre and leave it clean, tidy and in good order</w:t>
      </w:r>
    </w:p>
    <w:p w:rsidR="00E541B2" w:rsidRPr="00C24D23" w:rsidRDefault="00E84B42" w:rsidP="00C24D23">
      <w:pPr>
        <w:pStyle w:val="ListParagraph"/>
        <w:numPr>
          <w:ilvl w:val="0"/>
          <w:numId w:val="6"/>
        </w:numPr>
        <w:spacing w:after="0"/>
        <w:rPr>
          <w:rFonts w:ascii="Times New Roman" w:hAnsi="Times New Roman"/>
        </w:rPr>
      </w:pPr>
      <w:r>
        <w:rPr>
          <w:rFonts w:ascii="Times New Roman" w:hAnsi="Times New Roman"/>
        </w:rPr>
        <w:t>comply</w:t>
      </w:r>
      <w:r w:rsidR="00E541B2" w:rsidRPr="00C24D23">
        <w:rPr>
          <w:rFonts w:ascii="Times New Roman" w:hAnsi="Times New Roman"/>
        </w:rPr>
        <w:t xml:space="preserve"> with the Conditions of Letting which I/we have read and understood.</w:t>
      </w:r>
    </w:p>
    <w:p w:rsidR="00E541B2" w:rsidRPr="007325E4" w:rsidRDefault="00E541B2" w:rsidP="00E541B2">
      <w:pPr>
        <w:spacing w:after="120"/>
        <w:ind w:left="360"/>
        <w:rPr>
          <w:rFonts w:ascii="Times New Roman" w:hAnsi="Times New Roman"/>
        </w:rPr>
      </w:pPr>
    </w:p>
    <w:tbl>
      <w:tblPr>
        <w:tblStyle w:val="TableGrid"/>
        <w:tblW w:w="0" w:type="auto"/>
        <w:tblInd w:w="360" w:type="dxa"/>
        <w:tblLook w:val="04A0" w:firstRow="1" w:lastRow="0" w:firstColumn="1" w:lastColumn="0" w:noHBand="0" w:noVBand="1"/>
      </w:tblPr>
      <w:tblGrid>
        <w:gridCol w:w="2470"/>
        <w:gridCol w:w="6186"/>
      </w:tblGrid>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Signature</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Date</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Signed for St Theodore’s</w:t>
            </w:r>
          </w:p>
        </w:tc>
        <w:tc>
          <w:tcPr>
            <w:tcW w:w="6186" w:type="dxa"/>
          </w:tcPr>
          <w:p w:rsidR="00E541B2" w:rsidRPr="007325E4" w:rsidRDefault="00E541B2" w:rsidP="002819F4">
            <w:pPr>
              <w:spacing w:before="120" w:after="120"/>
              <w:rPr>
                <w:rFonts w:ascii="Times New Roman" w:hAnsi="Times New Roman"/>
              </w:rPr>
            </w:pPr>
          </w:p>
        </w:tc>
      </w:tr>
      <w:tr w:rsidR="00E541B2" w:rsidRPr="007325E4" w:rsidTr="00E541B2">
        <w:tc>
          <w:tcPr>
            <w:tcW w:w="2470" w:type="dxa"/>
          </w:tcPr>
          <w:p w:rsidR="00E541B2" w:rsidRPr="007325E4" w:rsidRDefault="00E541B2" w:rsidP="002819F4">
            <w:pPr>
              <w:spacing w:before="120" w:after="120"/>
              <w:rPr>
                <w:rFonts w:ascii="Times New Roman" w:hAnsi="Times New Roman"/>
              </w:rPr>
            </w:pPr>
            <w:r w:rsidRPr="007325E4">
              <w:rPr>
                <w:rFonts w:ascii="Times New Roman" w:hAnsi="Times New Roman"/>
              </w:rPr>
              <w:t>Date</w:t>
            </w:r>
          </w:p>
        </w:tc>
        <w:tc>
          <w:tcPr>
            <w:tcW w:w="6186" w:type="dxa"/>
          </w:tcPr>
          <w:p w:rsidR="00E541B2" w:rsidRPr="007325E4" w:rsidRDefault="00E541B2" w:rsidP="002819F4">
            <w:pPr>
              <w:spacing w:before="120" w:after="120"/>
              <w:rPr>
                <w:rFonts w:ascii="Times New Roman" w:hAnsi="Times New Roman"/>
              </w:rPr>
            </w:pPr>
          </w:p>
        </w:tc>
      </w:tr>
    </w:tbl>
    <w:p w:rsidR="00E541B2" w:rsidRPr="007325E4" w:rsidRDefault="00E541B2" w:rsidP="00E541B2">
      <w:pPr>
        <w:spacing w:after="120"/>
        <w:ind w:left="360"/>
        <w:rPr>
          <w:rFonts w:ascii="Times New Roman" w:hAnsi="Times New Roman"/>
        </w:rPr>
      </w:pPr>
    </w:p>
    <w:p w:rsidR="00C935C7" w:rsidRDefault="00C935C7" w:rsidP="00C935C7">
      <w:pPr>
        <w:spacing w:before="120" w:after="120"/>
        <w:ind w:left="360"/>
        <w:rPr>
          <w:rFonts w:ascii="Times New Roman" w:hAnsi="Times New Roman"/>
        </w:rPr>
      </w:pPr>
      <w:r w:rsidRPr="000858A1">
        <w:rPr>
          <w:rFonts w:ascii="Times New Roman" w:hAnsi="Times New Roman"/>
        </w:rPr>
        <w:t xml:space="preserve">You can </w:t>
      </w:r>
      <w:r>
        <w:rPr>
          <w:rFonts w:ascii="Times New Roman" w:hAnsi="Times New Roman"/>
        </w:rPr>
        <w:t>send</w:t>
      </w:r>
      <w:r w:rsidRPr="000858A1">
        <w:rPr>
          <w:rFonts w:ascii="Times New Roman" w:hAnsi="Times New Roman"/>
        </w:rPr>
        <w:t xml:space="preserve"> the fee </w:t>
      </w:r>
      <w:r>
        <w:rPr>
          <w:rFonts w:ascii="Times New Roman" w:hAnsi="Times New Roman"/>
        </w:rPr>
        <w:t xml:space="preserve">and deposit </w:t>
      </w:r>
      <w:bookmarkStart w:id="0" w:name="_GoBack"/>
      <w:bookmarkEnd w:id="0"/>
      <w:r>
        <w:rPr>
          <w:rFonts w:ascii="Times New Roman" w:hAnsi="Times New Roman"/>
        </w:rPr>
        <w:t xml:space="preserve">to </w:t>
      </w:r>
      <w:r w:rsidRPr="000858A1">
        <w:rPr>
          <w:rFonts w:ascii="Times New Roman" w:hAnsi="Times New Roman"/>
        </w:rPr>
        <w:t xml:space="preserve">40-05-20 11308270 and email </w:t>
      </w:r>
      <w:r>
        <w:rPr>
          <w:rFonts w:ascii="Times New Roman" w:hAnsi="Times New Roman"/>
        </w:rPr>
        <w:t xml:space="preserve">your completed </w:t>
      </w:r>
      <w:r w:rsidRPr="000858A1">
        <w:rPr>
          <w:rFonts w:ascii="Times New Roman" w:hAnsi="Times New Roman"/>
        </w:rPr>
        <w:t xml:space="preserve">form to </w:t>
      </w:r>
      <w:hyperlink r:id="rId7" w:history="1">
        <w:r w:rsidRPr="000858A1">
          <w:rPr>
            <w:rStyle w:val="Hyperlink"/>
            <w:rFonts w:ascii="Times New Roman" w:hAnsi="Times New Roman"/>
            <w:color w:val="auto"/>
            <w:u w:val="none"/>
          </w:rPr>
          <w:t>hamptononthames@rcdow.org.uk</w:t>
        </w:r>
      </w:hyperlink>
    </w:p>
    <w:p w:rsidR="007325E4" w:rsidRPr="007325E4" w:rsidRDefault="00C935C7" w:rsidP="00C935C7">
      <w:pPr>
        <w:spacing w:after="120"/>
        <w:ind w:left="360"/>
        <w:rPr>
          <w:rFonts w:ascii="Times New Roman" w:hAnsi="Times New Roman"/>
        </w:rPr>
      </w:pPr>
      <w:r w:rsidRPr="000858A1">
        <w:rPr>
          <w:rFonts w:ascii="Times New Roman" w:hAnsi="Times New Roman"/>
        </w:rPr>
        <w:t xml:space="preserve">Cheques should be payable to WRCDT and </w:t>
      </w:r>
      <w:r>
        <w:rPr>
          <w:rFonts w:ascii="Times New Roman" w:hAnsi="Times New Roman"/>
        </w:rPr>
        <w:t xml:space="preserve">paper </w:t>
      </w:r>
      <w:r w:rsidRPr="000858A1">
        <w:rPr>
          <w:rFonts w:ascii="Times New Roman" w:hAnsi="Times New Roman"/>
        </w:rPr>
        <w:t>form</w:t>
      </w:r>
      <w:r>
        <w:rPr>
          <w:rFonts w:ascii="Times New Roman" w:hAnsi="Times New Roman"/>
        </w:rPr>
        <w:t>s</w:t>
      </w:r>
      <w:r w:rsidRPr="000858A1">
        <w:rPr>
          <w:rFonts w:ascii="Times New Roman" w:hAnsi="Times New Roman"/>
        </w:rPr>
        <w:t xml:space="preserve"> </w:t>
      </w:r>
      <w:r>
        <w:rPr>
          <w:rFonts w:ascii="Times New Roman" w:hAnsi="Times New Roman"/>
        </w:rPr>
        <w:t xml:space="preserve">can </w:t>
      </w:r>
      <w:r w:rsidRPr="000858A1">
        <w:rPr>
          <w:rFonts w:ascii="Times New Roman" w:hAnsi="Times New Roman"/>
        </w:rPr>
        <w:t xml:space="preserve">be sent to the lettings secretary at 110 </w:t>
      </w:r>
      <w:r>
        <w:rPr>
          <w:rFonts w:ascii="Times New Roman" w:hAnsi="Times New Roman"/>
        </w:rPr>
        <w:t>Station Road, Hampton, TW12 2AS.</w:t>
      </w:r>
      <w:r w:rsidR="007325E4" w:rsidRPr="007325E4">
        <w:rPr>
          <w:rFonts w:ascii="Times New Roman" w:hAnsi="Times New Roman"/>
        </w:rPr>
        <w:br w:type="page"/>
      </w:r>
    </w:p>
    <w:p w:rsidR="007325E4" w:rsidRPr="004B56D6" w:rsidRDefault="007325E4" w:rsidP="007325E4">
      <w:pPr>
        <w:spacing w:after="480"/>
        <w:ind w:left="357"/>
        <w:jc w:val="center"/>
        <w:rPr>
          <w:rFonts w:ascii="Times New Roman" w:hAnsi="Times New Roman"/>
          <w:b/>
          <w:sz w:val="23"/>
        </w:rPr>
      </w:pPr>
      <w:r w:rsidRPr="004B56D6">
        <w:rPr>
          <w:rFonts w:ascii="Times New Roman" w:hAnsi="Times New Roman"/>
          <w:b/>
          <w:sz w:val="23"/>
        </w:rPr>
        <w:lastRenderedPageBreak/>
        <w:t>Conditions of letting</w:t>
      </w:r>
    </w:p>
    <w:p w:rsidR="004B56D6" w:rsidRDefault="004B56D6" w:rsidP="007325E4">
      <w:pPr>
        <w:pStyle w:val="ListParagraph"/>
        <w:numPr>
          <w:ilvl w:val="0"/>
          <w:numId w:val="5"/>
        </w:numPr>
        <w:spacing w:after="480"/>
        <w:rPr>
          <w:rFonts w:ascii="Times New Roman" w:hAnsi="Times New Roman"/>
        </w:rPr>
        <w:sectPr w:rsidR="004B56D6">
          <w:headerReference w:type="default" r:id="rId8"/>
          <w:footerReference w:type="default" r:id="rId9"/>
          <w:pgSz w:w="11906" w:h="16838"/>
          <w:pgMar w:top="1440" w:right="1440" w:bottom="1440" w:left="1440" w:header="708" w:footer="708" w:gutter="0"/>
          <w:cols w:space="708"/>
          <w:docGrid w:linePitch="360"/>
        </w:sectPr>
      </w:pP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completed application form to be returned to the Lettings Secretary, together with the Booking Deposit. Cheques made payable to WRCDT.</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 xml:space="preserve">Breakages will be charged at cost of replacement. A cleaning charge of up to £50 will be made if the Parish Centre is not left in good order. </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At the end of the hire period, the Hirer must ensure that all their equipment is removed from the premises. All litter must be bagged and taken away for disposal. The Parish Centre must be left in a clean and presentable condition with the tables and chairs put away.</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In the interests of local residents, music must be kept at a reasonable level and users must leave the Parish Centre quietly at the end of the hire period. The Parish Centre must be vacated by 11pm at the latest. The Hirer agrees to keep control over the users of the Parish Centre during the hire period.</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Parish Centre must be vacated promptly at the end of the hire period.</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number of people in the Parish Centre must not exceed 60.</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Parish Centre is not licensed for public performances nor for the sale of alcohol.</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 xml:space="preserve">Where the Parish Centre is let for a block or series booking, the lessor reserves the right, with prior notice, to cancel or change the booking if the </w:t>
      </w:r>
      <w:r w:rsidRPr="004B56D6">
        <w:rPr>
          <w:rFonts w:ascii="Times New Roman" w:hAnsi="Times New Roman"/>
          <w:sz w:val="23"/>
        </w:rPr>
        <w:t>accommodation is required for a booking of major importance to St. Theodore’s Church or the community. In this event the full booking fee will be refunded, but the lessor will not be liable to pay any compensation to any person in respect of any cancellation.</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cost of repair and making good any damage to the furniture, fittings, apparatus or equipment caused during the period of the hire must be paid for by the hirer and may be taken from the deposit.</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lessor accepts no responsibility for the loss or damage in any respect of articles or items brought into the hall by the hirer or any other person.</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The hirer shall indemnify the lessor against all claims, demands, actions or proceedings in respect of the default or injury, howsoever or by whomsoever caused by or to any person which shall occur while such a person is in or upon any part of accommodation or grounds thereto or consequential loss or injury arising therefrom.</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Hirers must be sure to take out their own indemnity insurance.</w:t>
      </w:r>
    </w:p>
    <w:p w:rsidR="007325E4"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Hirers undertake to ensure that those present abide by the above conditions.</w:t>
      </w:r>
    </w:p>
    <w:p w:rsidR="00E541B2" w:rsidRPr="004B56D6" w:rsidRDefault="007325E4" w:rsidP="004B56D6">
      <w:pPr>
        <w:pStyle w:val="ListParagraph"/>
        <w:numPr>
          <w:ilvl w:val="0"/>
          <w:numId w:val="5"/>
        </w:numPr>
        <w:spacing w:after="480"/>
        <w:rPr>
          <w:rFonts w:ascii="Times New Roman" w:hAnsi="Times New Roman"/>
          <w:sz w:val="23"/>
        </w:rPr>
      </w:pPr>
      <w:r w:rsidRPr="004B56D6">
        <w:rPr>
          <w:rFonts w:ascii="Times New Roman" w:hAnsi="Times New Roman"/>
          <w:sz w:val="23"/>
        </w:rPr>
        <w:t>If the Parish Centre is let for a group of children or young people to undertake any physical and/or skills training, the ratio of teachers/adults to students must conform to current legislation.</w:t>
      </w:r>
    </w:p>
    <w:sectPr w:rsidR="00E541B2" w:rsidRPr="004B56D6" w:rsidSect="004B56D6">
      <w:type w:val="continuous"/>
      <w:pgSz w:w="11906" w:h="16838"/>
      <w:pgMar w:top="1440" w:right="1440" w:bottom="1440" w:left="1440" w:header="708" w:footer="708" w:gutter="0"/>
      <w:cols w:num="2" w:sep="1"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24" w:rsidRDefault="000C6C24" w:rsidP="00E422D2">
      <w:pPr>
        <w:spacing w:after="0" w:line="240" w:lineRule="auto"/>
      </w:pPr>
      <w:r>
        <w:separator/>
      </w:r>
    </w:p>
  </w:endnote>
  <w:endnote w:type="continuationSeparator" w:id="0">
    <w:p w:rsidR="000C6C24" w:rsidRDefault="000C6C24" w:rsidP="00E4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CF" w:rsidRDefault="001040CF" w:rsidP="00217B2F">
    <w:pPr>
      <w:pStyle w:val="Footer"/>
      <w:tabs>
        <w:tab w:val="clear" w:pos="9026"/>
      </w:tabs>
    </w:pPr>
    <w:r>
      <w:t xml:space="preserve">Version of </w:t>
    </w:r>
    <w:r w:rsidR="00217B2F">
      <w:fldChar w:fldCharType="begin"/>
    </w:r>
    <w:r w:rsidR="00217B2F">
      <w:instrText xml:space="preserve"> DATE \@ "dddd, dd MMMM yyyy" </w:instrText>
    </w:r>
    <w:r w:rsidR="00217B2F">
      <w:fldChar w:fldCharType="separate"/>
    </w:r>
    <w:r w:rsidR="00C935C7">
      <w:rPr>
        <w:noProof/>
      </w:rPr>
      <w:t>Thursday, 14 July 2016</w:t>
    </w:r>
    <w:r w:rsidR="00217B2F">
      <w:fldChar w:fldCharType="end"/>
    </w:r>
    <w:r w:rsidR="00217B2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24" w:rsidRDefault="000C6C24" w:rsidP="00E422D2">
      <w:pPr>
        <w:spacing w:after="0" w:line="240" w:lineRule="auto"/>
      </w:pPr>
      <w:r>
        <w:separator/>
      </w:r>
    </w:p>
  </w:footnote>
  <w:footnote w:type="continuationSeparator" w:id="0">
    <w:p w:rsidR="000C6C24" w:rsidRDefault="000C6C24" w:rsidP="00E42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D2" w:rsidRPr="005E733F" w:rsidRDefault="00E422D2" w:rsidP="00E422D2">
    <w:pPr>
      <w:pStyle w:val="Header"/>
      <w:jc w:val="center"/>
      <w:rPr>
        <w:rFonts w:ascii="Times New Roman" w:hAnsi="Times New Roman"/>
        <w:smallCaps/>
        <w:sz w:val="32"/>
      </w:rPr>
    </w:pPr>
    <w:r w:rsidRPr="005E733F">
      <w:rPr>
        <w:rFonts w:ascii="Times New Roman" w:hAnsi="Times New Roman"/>
        <w:smallCaps/>
        <w:sz w:val="32"/>
      </w:rPr>
      <w:t>St Theodore’s church, Hampton, parish centre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2A5"/>
    <w:multiLevelType w:val="hybridMultilevel"/>
    <w:tmpl w:val="3FF61AC0"/>
    <w:lvl w:ilvl="0" w:tplc="F738E7F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6B3A62"/>
    <w:multiLevelType w:val="hybridMultilevel"/>
    <w:tmpl w:val="0AC2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83F01"/>
    <w:multiLevelType w:val="hybridMultilevel"/>
    <w:tmpl w:val="9F90FAA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511A14ED"/>
    <w:multiLevelType w:val="hybridMultilevel"/>
    <w:tmpl w:val="1E9CB0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4D2B64"/>
    <w:multiLevelType w:val="hybridMultilevel"/>
    <w:tmpl w:val="121E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F24A3"/>
    <w:multiLevelType w:val="hybridMultilevel"/>
    <w:tmpl w:val="0ABA0556"/>
    <w:lvl w:ilvl="0" w:tplc="F738E7F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D2"/>
    <w:rsid w:val="000C6C24"/>
    <w:rsid w:val="000F4A43"/>
    <w:rsid w:val="001040CF"/>
    <w:rsid w:val="0012763C"/>
    <w:rsid w:val="00211E02"/>
    <w:rsid w:val="00217B2F"/>
    <w:rsid w:val="002819F4"/>
    <w:rsid w:val="004B56D6"/>
    <w:rsid w:val="005E733F"/>
    <w:rsid w:val="00695DCB"/>
    <w:rsid w:val="007325E4"/>
    <w:rsid w:val="008376A8"/>
    <w:rsid w:val="00853531"/>
    <w:rsid w:val="008C06ED"/>
    <w:rsid w:val="00904495"/>
    <w:rsid w:val="00A04DAE"/>
    <w:rsid w:val="00B86322"/>
    <w:rsid w:val="00BA72B5"/>
    <w:rsid w:val="00C24D23"/>
    <w:rsid w:val="00C8046F"/>
    <w:rsid w:val="00C935C7"/>
    <w:rsid w:val="00CD55FF"/>
    <w:rsid w:val="00D74091"/>
    <w:rsid w:val="00DA5B8B"/>
    <w:rsid w:val="00E34451"/>
    <w:rsid w:val="00E422D2"/>
    <w:rsid w:val="00E541B2"/>
    <w:rsid w:val="00E84B42"/>
    <w:rsid w:val="00E9659D"/>
    <w:rsid w:val="00EB2255"/>
    <w:rsid w:val="00EC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F5F9ED-FF38-4ECE-86AE-DA352BC3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2D2"/>
  </w:style>
  <w:style w:type="paragraph" w:styleId="Footer">
    <w:name w:val="footer"/>
    <w:basedOn w:val="Normal"/>
    <w:link w:val="FooterChar"/>
    <w:uiPriority w:val="99"/>
    <w:unhideWhenUsed/>
    <w:rsid w:val="00E4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2D2"/>
  </w:style>
  <w:style w:type="table" w:styleId="TableGrid">
    <w:name w:val="Table Grid"/>
    <w:basedOn w:val="TableNormal"/>
    <w:uiPriority w:val="39"/>
    <w:rsid w:val="0010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1B2"/>
    <w:pPr>
      <w:ind w:left="720"/>
      <w:contextualSpacing/>
    </w:pPr>
  </w:style>
  <w:style w:type="character" w:styleId="Hyperlink">
    <w:name w:val="Hyperlink"/>
    <w:basedOn w:val="DefaultParagraphFont"/>
    <w:uiPriority w:val="99"/>
    <w:unhideWhenUsed/>
    <w:rsid w:val="00C93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ptononthames@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ParishSecretary</dc:creator>
  <cp:keywords/>
  <dc:description/>
  <cp:lastModifiedBy>Paul Danon</cp:lastModifiedBy>
  <cp:revision>8</cp:revision>
  <cp:lastPrinted>2016-01-14T10:30:00Z</cp:lastPrinted>
  <dcterms:created xsi:type="dcterms:W3CDTF">2015-08-21T09:27:00Z</dcterms:created>
  <dcterms:modified xsi:type="dcterms:W3CDTF">2016-07-14T13:49:00Z</dcterms:modified>
</cp:coreProperties>
</file>