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CD" w:rsidRDefault="002474CD" w:rsidP="006341F0">
      <w:pPr>
        <w:pStyle w:val="NormalWeb"/>
        <w:shd w:val="clear" w:color="auto" w:fill="FFFFFF"/>
        <w:spacing w:before="0" w:beforeAutospacing="0" w:after="0" w:afterAutospacing="0"/>
        <w:textAlignment w:val="baseline"/>
        <w:rPr>
          <w:rStyle w:val="Strong"/>
          <w:rFonts w:ascii="Arial" w:hAnsi="Arial" w:cs="Arial"/>
          <w:bCs w:val="0"/>
          <w:color w:val="FFC000" w:themeColor="accent4"/>
          <w:sz w:val="30"/>
          <w:szCs w:val="28"/>
          <w:bdr w:val="none" w:sz="0" w:space="0" w:color="auto" w:frame="1"/>
        </w:rPr>
      </w:pPr>
      <w:r w:rsidRPr="002474CD">
        <w:rPr>
          <w:rFonts w:ascii="Arial" w:hAnsi="Arial" w:cs="Arial"/>
          <w:noProof/>
          <w:color w:val="FFC000" w:themeColor="accent4"/>
          <w:sz w:val="30"/>
          <w:szCs w:val="28"/>
        </w:rPr>
        <mc:AlternateContent>
          <mc:Choice Requires="wps">
            <w:drawing>
              <wp:anchor distT="0" distB="0" distL="114300" distR="114300" simplePos="0" relativeHeight="251659264" behindDoc="0" locked="0" layoutInCell="1" allowOverlap="1" wp14:anchorId="2C4DDE58" wp14:editId="42578EFD">
                <wp:simplePos x="0" y="0"/>
                <wp:positionH relativeFrom="column">
                  <wp:posOffset>1826369</wp:posOffset>
                </wp:positionH>
                <wp:positionV relativeFrom="paragraph">
                  <wp:posOffset>-392430</wp:posOffset>
                </wp:positionV>
                <wp:extent cx="2286000" cy="390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86000" cy="390525"/>
                        </a:xfrm>
                        <a:prstGeom prst="rect">
                          <a:avLst/>
                        </a:prstGeom>
                        <a:solidFill>
                          <a:schemeClr val="accent4"/>
                        </a:solidFill>
                        <a:ln>
                          <a:noFill/>
                        </a:ln>
                      </wps:spPr>
                      <wps:style>
                        <a:lnRef idx="1">
                          <a:schemeClr val="dk1"/>
                        </a:lnRef>
                        <a:fillRef idx="2">
                          <a:schemeClr val="dk1"/>
                        </a:fillRef>
                        <a:effectRef idx="1">
                          <a:schemeClr val="dk1"/>
                        </a:effectRef>
                        <a:fontRef idx="minor">
                          <a:schemeClr val="dk1"/>
                        </a:fontRef>
                      </wps:style>
                      <wps:txbx>
                        <w:txbxContent>
                          <w:p w:rsidR="006341F0" w:rsidRPr="002474CD" w:rsidRDefault="006341F0" w:rsidP="002474CD">
                            <w:pPr>
                              <w:jc w:val="center"/>
                              <w:rPr>
                                <w:rFonts w:ascii="Arial" w:hAnsi="Arial" w:cs="Arial"/>
                                <w:color w:val="FFFFFF" w:themeColor="background1"/>
                                <w:sz w:val="32"/>
                              </w:rPr>
                            </w:pPr>
                            <w:r w:rsidRPr="002474CD">
                              <w:rPr>
                                <w:rFonts w:ascii="Arial" w:hAnsi="Arial" w:cs="Arial"/>
                                <w:color w:val="FFFFFF" w:themeColor="background1"/>
                                <w:sz w:val="32"/>
                                <w:bdr w:val="none" w:sz="0" w:space="0" w:color="auto" w:frame="1"/>
                              </w:rPr>
                              <w:t>The Goodness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4DDE58" id="_x0000_t202" coordsize="21600,21600" o:spt="202" path="m,l,21600r21600,l21600,xe">
                <v:stroke joinstyle="miter"/>
                <v:path gradientshapeok="t" o:connecttype="rect"/>
              </v:shapetype>
              <v:shape id="Text Box 1" o:spid="_x0000_s1026" type="#_x0000_t202" style="position:absolute;margin-left:143.8pt;margin-top:-30.9pt;width:180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" fillcolor="#ffc000 [3207]" stroked="f" strokeweight=".5pt">
                <v:textbox>
                  <w:txbxContent>
                    <w:p w:rsidR="006341F0" w:rsidRPr="002474CD" w:rsidRDefault="006341F0" w:rsidP="002474CD">
                      <w:pPr>
                        <w:jc w:val="center"/>
                        <w:rPr>
                          <w:rFonts w:ascii="Arial" w:hAnsi="Arial" w:cs="Arial"/>
                          <w:color w:val="FFFFFF" w:themeColor="background1"/>
                          <w:sz w:val="32"/>
                        </w:rPr>
                      </w:pPr>
                      <w:r w:rsidRPr="002474CD">
                        <w:rPr>
                          <w:rFonts w:ascii="Arial" w:hAnsi="Arial" w:cs="Arial"/>
                          <w:color w:val="FFFFFF" w:themeColor="background1"/>
                          <w:sz w:val="32"/>
                          <w:bdr w:val="none" w:sz="0" w:space="0" w:color="auto" w:frame="1"/>
                        </w:rPr>
                        <w:t>The Goodness of God</w:t>
                      </w:r>
                    </w:p>
                  </w:txbxContent>
                </v:textbox>
              </v:shape>
            </w:pict>
          </mc:Fallback>
        </mc:AlternateContent>
      </w:r>
    </w:p>
    <w:p w:rsidR="002474CD" w:rsidRDefault="002474CD" w:rsidP="006341F0">
      <w:pPr>
        <w:pStyle w:val="NormalWeb"/>
        <w:shd w:val="clear" w:color="auto" w:fill="FFFFFF"/>
        <w:spacing w:before="0" w:beforeAutospacing="0" w:after="0" w:afterAutospacing="0"/>
        <w:textAlignment w:val="baseline"/>
        <w:rPr>
          <w:rStyle w:val="Strong"/>
          <w:rFonts w:ascii="Arial" w:hAnsi="Arial" w:cs="Arial"/>
          <w:bCs w:val="0"/>
          <w:color w:val="FFC000" w:themeColor="accent4"/>
          <w:sz w:val="30"/>
          <w:szCs w:val="28"/>
          <w:bdr w:val="none" w:sz="0" w:space="0" w:color="auto" w:frame="1"/>
        </w:rPr>
      </w:pPr>
    </w:p>
    <w:p w:rsidR="002474CD" w:rsidRDefault="002474CD" w:rsidP="006341F0">
      <w:pPr>
        <w:pStyle w:val="NormalWeb"/>
        <w:shd w:val="clear" w:color="auto" w:fill="FFFFFF"/>
        <w:spacing w:before="0" w:beforeAutospacing="0" w:after="0" w:afterAutospacing="0"/>
        <w:textAlignment w:val="baseline"/>
        <w:rPr>
          <w:rStyle w:val="Strong"/>
          <w:rFonts w:ascii="Arial" w:hAnsi="Arial" w:cs="Arial"/>
          <w:bCs w:val="0"/>
          <w:color w:val="FFC000" w:themeColor="accent4"/>
          <w:sz w:val="30"/>
          <w:szCs w:val="28"/>
          <w:bdr w:val="none" w:sz="0" w:space="0" w:color="auto" w:frame="1"/>
        </w:rPr>
      </w:pPr>
    </w:p>
    <w:p w:rsidR="006341F0" w:rsidRPr="002474CD" w:rsidRDefault="006341F0" w:rsidP="006341F0">
      <w:pPr>
        <w:pStyle w:val="NormalWeb"/>
        <w:shd w:val="clear" w:color="auto" w:fill="FFFFFF"/>
        <w:spacing w:before="0" w:beforeAutospacing="0" w:after="0" w:afterAutospacing="0"/>
        <w:textAlignment w:val="baseline"/>
        <w:rPr>
          <w:rStyle w:val="Strong"/>
          <w:rFonts w:ascii="Arial" w:hAnsi="Arial" w:cs="Arial"/>
          <w:bCs w:val="0"/>
          <w:color w:val="FFC000" w:themeColor="accent4"/>
          <w:sz w:val="30"/>
          <w:szCs w:val="28"/>
          <w:bdr w:val="none" w:sz="0" w:space="0" w:color="auto" w:frame="1"/>
        </w:rPr>
      </w:pPr>
      <w:r w:rsidRPr="002474CD">
        <w:rPr>
          <w:rStyle w:val="Strong"/>
          <w:rFonts w:ascii="Arial" w:hAnsi="Arial" w:cs="Arial"/>
          <w:bCs w:val="0"/>
          <w:color w:val="FFC000" w:themeColor="accent4"/>
          <w:sz w:val="30"/>
          <w:szCs w:val="28"/>
          <w:bdr w:val="none" w:sz="0" w:space="0" w:color="auto" w:frame="1"/>
        </w:rPr>
        <w:t xml:space="preserve">Old Testament Readings </w:t>
      </w:r>
    </w:p>
    <w:p w:rsidR="006341F0" w:rsidRPr="002474CD" w:rsidRDefault="006341F0" w:rsidP="006341F0">
      <w:pPr>
        <w:pStyle w:val="NormalWeb"/>
        <w:shd w:val="clear" w:color="auto" w:fill="FFFFFF"/>
        <w:spacing w:before="0" w:beforeAutospacing="0" w:after="0" w:afterAutospacing="0"/>
        <w:textAlignment w:val="baseline"/>
        <w:rPr>
          <w:rStyle w:val="Strong"/>
          <w:rFonts w:ascii="Arial" w:hAnsi="Arial" w:cs="Arial"/>
          <w:bCs w:val="0"/>
          <w:color w:val="FFC000" w:themeColor="accent4"/>
          <w:sz w:val="30"/>
          <w:szCs w:val="28"/>
          <w:bdr w:val="none" w:sz="0" w:space="0" w:color="auto" w:frame="1"/>
        </w:rPr>
      </w:pPr>
    </w:p>
    <w:p w:rsidR="002474CD" w:rsidRPr="00E23619" w:rsidRDefault="002474CD" w:rsidP="002474CD">
      <w:pPr>
        <w:pStyle w:val="NormalWeb"/>
        <w:shd w:val="clear" w:color="auto" w:fill="FFFFFF"/>
        <w:rPr>
          <w:rStyle w:val="Strong"/>
          <w:rFonts w:ascii="Arial" w:hAnsi="Arial" w:cs="Arial"/>
          <w:bCs w:val="0"/>
          <w:color w:val="000000" w:themeColor="text1"/>
          <w:bdr w:val="none" w:sz="0" w:space="0" w:color="auto" w:frame="1"/>
        </w:rPr>
      </w:pPr>
      <w:r w:rsidRPr="00E23619">
        <w:rPr>
          <w:rStyle w:val="Strong"/>
          <w:rFonts w:ascii="Arial" w:hAnsi="Arial" w:cs="Arial"/>
          <w:b w:val="0"/>
          <w:color w:val="000000" w:themeColor="text1"/>
          <w:bdr w:val="none" w:sz="0" w:space="0" w:color="auto" w:frame="1"/>
        </w:rPr>
        <w:t>1)</w:t>
      </w:r>
      <w:r w:rsidRPr="00E23619">
        <w:rPr>
          <w:rStyle w:val="Strong"/>
          <w:rFonts w:ascii="Arial" w:hAnsi="Arial" w:cs="Arial"/>
          <w:bCs w:val="0"/>
          <w:color w:val="000000" w:themeColor="text1"/>
          <w:bdr w:val="none" w:sz="0" w:space="0" w:color="auto" w:frame="1"/>
        </w:rPr>
        <w:t xml:space="preserve"> </w:t>
      </w:r>
      <w:r w:rsidR="00F709C5" w:rsidRPr="00E23619">
        <w:rPr>
          <w:rStyle w:val="Strong"/>
          <w:rFonts w:ascii="Arial" w:hAnsi="Arial" w:cs="Arial"/>
          <w:bCs w:val="0"/>
          <w:color w:val="000000" w:themeColor="text1"/>
          <w:bdr w:val="none" w:sz="0" w:space="0" w:color="auto" w:frame="1"/>
        </w:rPr>
        <w:t>A Reading from the Book of Lamentations (3:17-26)</w:t>
      </w:r>
    </w:p>
    <w:p w:rsidR="00DC3549" w:rsidRPr="00E23619" w:rsidRDefault="00DC3549" w:rsidP="002474CD">
      <w:pPr>
        <w:pStyle w:val="NormalWeb"/>
        <w:shd w:val="clear" w:color="auto" w:fill="FFFFFF"/>
        <w:rPr>
          <w:rFonts w:ascii="Arial" w:hAnsi="Arial" w:cs="Arial"/>
          <w:color w:val="000000"/>
        </w:rPr>
      </w:pPr>
      <w:r w:rsidRPr="00E23619">
        <w:rPr>
          <w:rFonts w:ascii="Arial" w:hAnsi="Arial" w:cs="Arial"/>
          <w:color w:val="000000"/>
        </w:rPr>
        <w:t>My soul is shut out from peace; I have forgotten happiness. And now I say, ‘</w:t>
      </w:r>
      <w:proofErr w:type="gramStart"/>
      <w:r w:rsidRPr="00E23619">
        <w:rPr>
          <w:rFonts w:ascii="Arial" w:hAnsi="Arial" w:cs="Arial"/>
          <w:color w:val="000000"/>
        </w:rPr>
        <w:t>My</w:t>
      </w:r>
      <w:proofErr w:type="gramEnd"/>
      <w:r w:rsidRPr="00E23619">
        <w:rPr>
          <w:rFonts w:ascii="Arial" w:hAnsi="Arial" w:cs="Arial"/>
          <w:color w:val="000000"/>
        </w:rPr>
        <w:t xml:space="preserve"> strength is gone, that hope which came from Yahweh’. Brooding on my anguish and affliction is gall and wormwood. My spirit ponders it continually and sinks within me. This is what I shall tell my heart, and so recover hope: the favours of Yahweh are not all past, his kindnesses are not exhausted; every morning they are renewed; great is his faithfulness. ‘My portion is Yahweh’ says my soul ‘and so I will hope in him’.</w:t>
      </w:r>
    </w:p>
    <w:p w:rsidR="00F709C5" w:rsidRPr="00E23619" w:rsidRDefault="00F709C5" w:rsidP="00F709C5">
      <w:pPr>
        <w:pStyle w:val="NormalWeb"/>
        <w:shd w:val="clear" w:color="auto" w:fill="FFFFFF"/>
        <w:spacing w:after="0"/>
        <w:textAlignment w:val="baseline"/>
        <w:rPr>
          <w:rStyle w:val="Strong"/>
          <w:rFonts w:ascii="Arial" w:hAnsi="Arial" w:cs="Arial"/>
          <w:b w:val="0"/>
          <w:bCs w:val="0"/>
          <w:i/>
          <w:color w:val="000000" w:themeColor="text1"/>
          <w:bdr w:val="none" w:sz="0" w:space="0" w:color="auto" w:frame="1"/>
        </w:rPr>
      </w:pPr>
      <w:r w:rsidRPr="00E23619">
        <w:rPr>
          <w:rStyle w:val="Strong"/>
          <w:rFonts w:ascii="Arial" w:hAnsi="Arial" w:cs="Arial"/>
          <w:b w:val="0"/>
          <w:bCs w:val="0"/>
          <w:i/>
          <w:color w:val="000000" w:themeColor="text1"/>
          <w:bdr w:val="none" w:sz="0" w:space="0" w:color="auto" w:frame="1"/>
        </w:rPr>
        <w:t>The Word of the Lord</w:t>
      </w:r>
    </w:p>
    <w:p w:rsidR="006341F0" w:rsidRPr="002474CD" w:rsidRDefault="006341F0" w:rsidP="006341F0">
      <w:pPr>
        <w:pStyle w:val="NormalWeb"/>
        <w:shd w:val="clear" w:color="auto" w:fill="FFFFFF"/>
        <w:spacing w:after="0"/>
        <w:textAlignment w:val="baseline"/>
        <w:rPr>
          <w:rStyle w:val="Strong"/>
          <w:rFonts w:ascii="Arial" w:hAnsi="Arial" w:cs="Arial"/>
          <w:b w:val="0"/>
          <w:bCs w:val="0"/>
          <w:color w:val="000000" w:themeColor="text1"/>
          <w:sz w:val="22"/>
          <w:szCs w:val="22"/>
          <w:bdr w:val="none" w:sz="0" w:space="0" w:color="auto" w:frame="1"/>
        </w:rPr>
      </w:pPr>
    </w:p>
    <w:p w:rsidR="00064525" w:rsidRPr="00E23619" w:rsidRDefault="006341F0" w:rsidP="006341F0">
      <w:pPr>
        <w:pStyle w:val="NormalWeb"/>
        <w:shd w:val="clear" w:color="auto" w:fill="FFFFFF"/>
        <w:spacing w:after="0"/>
        <w:textAlignment w:val="baseline"/>
        <w:rPr>
          <w:rStyle w:val="Strong"/>
          <w:rFonts w:ascii="Arial" w:hAnsi="Arial" w:cs="Arial"/>
          <w:bCs w:val="0"/>
          <w:color w:val="000000" w:themeColor="text1"/>
          <w:szCs w:val="22"/>
          <w:bdr w:val="none" w:sz="0" w:space="0" w:color="auto" w:frame="1"/>
        </w:rPr>
      </w:pPr>
      <w:r w:rsidRPr="00E23619">
        <w:rPr>
          <w:rStyle w:val="Strong"/>
          <w:rFonts w:ascii="Arial" w:hAnsi="Arial" w:cs="Arial"/>
          <w:bCs w:val="0"/>
          <w:color w:val="000000" w:themeColor="text1"/>
          <w:szCs w:val="22"/>
          <w:bdr w:val="none" w:sz="0" w:space="0" w:color="auto" w:frame="1"/>
        </w:rPr>
        <w:t>2) A reading</w:t>
      </w:r>
      <w:r w:rsidR="00064525" w:rsidRPr="00E23619">
        <w:rPr>
          <w:rStyle w:val="Strong"/>
          <w:rFonts w:ascii="Arial" w:hAnsi="Arial" w:cs="Arial"/>
          <w:bCs w:val="0"/>
          <w:color w:val="000000" w:themeColor="text1"/>
          <w:szCs w:val="22"/>
          <w:bdr w:val="none" w:sz="0" w:space="0" w:color="auto" w:frame="1"/>
        </w:rPr>
        <w:t xml:space="preserve"> from the Prophet Isaiah (49</w:t>
      </w:r>
      <w:proofErr w:type="gramStart"/>
      <w:r w:rsidR="00064525" w:rsidRPr="00E23619">
        <w:rPr>
          <w:rStyle w:val="Strong"/>
          <w:rFonts w:ascii="Arial" w:hAnsi="Arial" w:cs="Arial"/>
          <w:bCs w:val="0"/>
          <w:color w:val="000000" w:themeColor="text1"/>
          <w:szCs w:val="22"/>
          <w:bdr w:val="none" w:sz="0" w:space="0" w:color="auto" w:frame="1"/>
        </w:rPr>
        <w:t>,13</w:t>
      </w:r>
      <w:proofErr w:type="gramEnd"/>
      <w:r w:rsidR="00064525" w:rsidRPr="00E23619">
        <w:rPr>
          <w:rStyle w:val="Strong"/>
          <w:rFonts w:ascii="Arial" w:hAnsi="Arial" w:cs="Arial"/>
          <w:bCs w:val="0"/>
          <w:color w:val="000000" w:themeColor="text1"/>
          <w:szCs w:val="22"/>
          <w:bdr w:val="none" w:sz="0" w:space="0" w:color="auto" w:frame="1"/>
        </w:rPr>
        <w:t>-15</w:t>
      </w:r>
      <w:r w:rsidRPr="00E23619">
        <w:rPr>
          <w:rStyle w:val="Strong"/>
          <w:rFonts w:ascii="Arial" w:hAnsi="Arial" w:cs="Arial"/>
          <w:bCs w:val="0"/>
          <w:color w:val="000000" w:themeColor="text1"/>
          <w:szCs w:val="22"/>
          <w:bdr w:val="none" w:sz="0" w:space="0" w:color="auto" w:frame="1"/>
        </w:rPr>
        <w:t>)</w:t>
      </w:r>
      <w:r w:rsidR="002474CD" w:rsidRPr="00E23619">
        <w:rPr>
          <w:rStyle w:val="Strong"/>
          <w:rFonts w:ascii="Arial" w:hAnsi="Arial" w:cs="Arial"/>
          <w:bCs w:val="0"/>
          <w:color w:val="000000" w:themeColor="text1"/>
          <w:szCs w:val="22"/>
          <w:bdr w:val="none" w:sz="0" w:space="0" w:color="auto" w:frame="1"/>
        </w:rPr>
        <w:br/>
      </w:r>
      <w:r w:rsidRPr="00E23619">
        <w:rPr>
          <w:rStyle w:val="Strong"/>
          <w:rFonts w:ascii="Arial" w:hAnsi="Arial" w:cs="Arial"/>
          <w:b w:val="0"/>
          <w:bCs w:val="0"/>
          <w:color w:val="000000" w:themeColor="text1"/>
          <w:szCs w:val="22"/>
          <w:bdr w:val="none" w:sz="0" w:space="0" w:color="auto" w:frame="1"/>
        </w:rPr>
        <w:br/>
      </w:r>
      <w:r w:rsidR="00064525" w:rsidRPr="00E23619">
        <w:rPr>
          <w:rStyle w:val="Strong"/>
          <w:rFonts w:ascii="Arial" w:hAnsi="Arial" w:cs="Arial"/>
          <w:b w:val="0"/>
          <w:bCs w:val="0"/>
          <w:color w:val="000000" w:themeColor="text1"/>
          <w:szCs w:val="22"/>
          <w:bdr w:val="none" w:sz="0" w:space="0" w:color="auto" w:frame="1"/>
        </w:rPr>
        <w:t>Shout for joy, you heavens; exult, you earth! You mountains, break into happy cries! For</w:t>
      </w:r>
      <w:r w:rsidR="00341D89" w:rsidRPr="00E23619">
        <w:rPr>
          <w:rStyle w:val="Strong"/>
          <w:rFonts w:ascii="Arial" w:hAnsi="Arial" w:cs="Arial"/>
          <w:b w:val="0"/>
          <w:bCs w:val="0"/>
          <w:color w:val="000000" w:themeColor="text1"/>
          <w:szCs w:val="22"/>
          <w:bdr w:val="none" w:sz="0" w:space="0" w:color="auto" w:frame="1"/>
        </w:rPr>
        <w:t xml:space="preserve"> Yahweh</w:t>
      </w:r>
      <w:r w:rsidR="00064525" w:rsidRPr="00E23619">
        <w:rPr>
          <w:rStyle w:val="Strong"/>
          <w:rFonts w:ascii="Arial" w:hAnsi="Arial" w:cs="Arial"/>
          <w:b w:val="0"/>
          <w:bCs w:val="0"/>
          <w:color w:val="000000" w:themeColor="text1"/>
          <w:szCs w:val="22"/>
          <w:bdr w:val="none" w:sz="0" w:space="0" w:color="auto" w:frame="1"/>
        </w:rPr>
        <w:t xml:space="preserve"> consoles his people and takes pity on those who are afflicted. For Zion was saying, ‘</w:t>
      </w:r>
      <w:r w:rsidR="00341D89" w:rsidRPr="00E23619">
        <w:rPr>
          <w:rStyle w:val="Strong"/>
          <w:rFonts w:ascii="Arial" w:hAnsi="Arial" w:cs="Arial"/>
          <w:b w:val="0"/>
          <w:bCs w:val="0"/>
          <w:color w:val="000000" w:themeColor="text1"/>
          <w:szCs w:val="22"/>
          <w:bdr w:val="none" w:sz="0" w:space="0" w:color="auto" w:frame="1"/>
        </w:rPr>
        <w:t>Yahweh</w:t>
      </w:r>
      <w:r w:rsidR="00064525" w:rsidRPr="00E23619">
        <w:rPr>
          <w:rStyle w:val="Strong"/>
          <w:rFonts w:ascii="Arial" w:hAnsi="Arial" w:cs="Arial"/>
          <w:b w:val="0"/>
          <w:bCs w:val="0"/>
          <w:color w:val="000000" w:themeColor="text1"/>
          <w:szCs w:val="22"/>
          <w:bdr w:val="none" w:sz="0" w:space="0" w:color="auto" w:frame="1"/>
        </w:rPr>
        <w:t xml:space="preserve"> has abandoned me, the Lord has forgotten me’. Does a woman forget her baby at the breast, or fail to cherish the son of her womb? Yet even if these forget, I will never forget you.</w:t>
      </w:r>
    </w:p>
    <w:p w:rsidR="006341F0" w:rsidRPr="00E23619" w:rsidRDefault="00A31070" w:rsidP="006341F0">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r w:rsidRPr="00E23619">
        <w:rPr>
          <w:rStyle w:val="Strong"/>
          <w:rFonts w:ascii="Arial" w:hAnsi="Arial" w:cs="Arial"/>
          <w:b w:val="0"/>
          <w:bCs w:val="0"/>
          <w:i/>
          <w:color w:val="000000" w:themeColor="text1"/>
          <w:szCs w:val="22"/>
          <w:bdr w:val="none" w:sz="0" w:space="0" w:color="auto" w:frame="1"/>
        </w:rPr>
        <w:t>T</w:t>
      </w:r>
      <w:r w:rsidR="006341F0" w:rsidRPr="00E23619">
        <w:rPr>
          <w:rStyle w:val="Strong"/>
          <w:rFonts w:ascii="Arial" w:hAnsi="Arial" w:cs="Arial"/>
          <w:b w:val="0"/>
          <w:bCs w:val="0"/>
          <w:i/>
          <w:color w:val="000000" w:themeColor="text1"/>
          <w:szCs w:val="22"/>
          <w:bdr w:val="none" w:sz="0" w:space="0" w:color="auto" w:frame="1"/>
        </w:rPr>
        <w:t>he Word of the Lord</w:t>
      </w:r>
    </w:p>
    <w:p w:rsidR="00E23619" w:rsidRDefault="00572A21"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r w:rsidRPr="00572A21">
        <w:rPr>
          <w:rFonts w:ascii="Arial" w:hAnsi="Arial" w:cs="Arial"/>
          <w:color w:val="FFC000" w:themeColor="accent4"/>
          <w:sz w:val="30"/>
          <w:szCs w:val="28"/>
          <w:bdr w:val="none" w:sz="0" w:space="0" w:color="auto" w:frame="1"/>
        </w:rPr>
        <w:drawing>
          <wp:anchor distT="0" distB="0" distL="114300" distR="114300" simplePos="0" relativeHeight="251660288" behindDoc="0" locked="0" layoutInCell="1" allowOverlap="1" wp14:anchorId="09784133" wp14:editId="656A026A">
            <wp:simplePos x="0" y="0"/>
            <wp:positionH relativeFrom="column">
              <wp:posOffset>532831</wp:posOffset>
            </wp:positionH>
            <wp:positionV relativeFrom="paragraph">
              <wp:posOffset>332105</wp:posOffset>
            </wp:positionV>
            <wp:extent cx="4763135" cy="3166110"/>
            <wp:effectExtent l="0" t="0" r="0" b="0"/>
            <wp:wrapNone/>
            <wp:docPr id="2" name="Picture 2" descr="http://thechangeblogcom.c.presscdn.com/wp-content/uploads/2009/05/show-gra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hangeblogcom.c.presscdn.com/wp-content/uploads/2009/05/show-gratitu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166110"/>
                    </a:xfrm>
                    <a:prstGeom prst="rect">
                      <a:avLst/>
                    </a:prstGeom>
                    <a:noFill/>
                    <a:ln>
                      <a:noFill/>
                    </a:ln>
                  </pic:spPr>
                </pic:pic>
              </a:graphicData>
            </a:graphic>
          </wp:anchor>
        </w:drawing>
      </w: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E23619" w:rsidRDefault="00E23619" w:rsidP="006341F0">
      <w:pPr>
        <w:pStyle w:val="NormalWeb"/>
        <w:shd w:val="clear" w:color="auto" w:fill="FFFFFF"/>
        <w:spacing w:after="0"/>
        <w:textAlignment w:val="baseline"/>
        <w:rPr>
          <w:rStyle w:val="Strong"/>
          <w:rFonts w:ascii="Arial" w:hAnsi="Arial" w:cs="Arial"/>
          <w:b w:val="0"/>
          <w:bCs w:val="0"/>
          <w:color w:val="FFC000" w:themeColor="accent4"/>
          <w:sz w:val="30"/>
          <w:szCs w:val="28"/>
          <w:bdr w:val="none" w:sz="0" w:space="0" w:color="auto" w:frame="1"/>
        </w:rPr>
      </w:pPr>
    </w:p>
    <w:p w:rsidR="002474CD" w:rsidRPr="00E23619" w:rsidRDefault="002474CD" w:rsidP="006341F0">
      <w:pPr>
        <w:pStyle w:val="NormalWeb"/>
        <w:shd w:val="clear" w:color="auto" w:fill="FFFFFF"/>
        <w:spacing w:after="0"/>
        <w:textAlignment w:val="baseline"/>
        <w:rPr>
          <w:rStyle w:val="Strong"/>
          <w:rFonts w:ascii="Arial" w:hAnsi="Arial" w:cs="Arial"/>
          <w:bCs w:val="0"/>
          <w:color w:val="FFC000" w:themeColor="accent4"/>
          <w:sz w:val="32"/>
          <w:szCs w:val="28"/>
          <w:bdr w:val="none" w:sz="0" w:space="0" w:color="auto" w:frame="1"/>
        </w:rPr>
      </w:pPr>
      <w:r>
        <w:rPr>
          <w:rStyle w:val="Strong"/>
          <w:rFonts w:ascii="Arial" w:hAnsi="Arial" w:cs="Arial"/>
          <w:b w:val="0"/>
          <w:bCs w:val="0"/>
          <w:color w:val="FFC000" w:themeColor="accent4"/>
          <w:sz w:val="30"/>
          <w:szCs w:val="28"/>
          <w:bdr w:val="none" w:sz="0" w:space="0" w:color="auto" w:frame="1"/>
        </w:rPr>
        <w:lastRenderedPageBreak/>
        <w:br/>
      </w:r>
      <w:r w:rsidR="006341F0" w:rsidRPr="002474CD">
        <w:rPr>
          <w:rStyle w:val="Strong"/>
          <w:rFonts w:ascii="Arial" w:hAnsi="Arial" w:cs="Arial"/>
          <w:bCs w:val="0"/>
          <w:color w:val="FFC000" w:themeColor="accent4"/>
          <w:sz w:val="30"/>
          <w:szCs w:val="28"/>
          <w:bdr w:val="none" w:sz="0" w:space="0" w:color="auto" w:frame="1"/>
        </w:rPr>
        <w:t>New Testament Readings</w:t>
      </w:r>
      <w:r>
        <w:rPr>
          <w:rStyle w:val="Strong"/>
          <w:rFonts w:ascii="Arial" w:hAnsi="Arial" w:cs="Arial"/>
          <w:bCs w:val="0"/>
          <w:color w:val="FFC000" w:themeColor="accent4"/>
          <w:sz w:val="30"/>
          <w:szCs w:val="28"/>
          <w:bdr w:val="none" w:sz="0" w:space="0" w:color="auto" w:frame="1"/>
        </w:rPr>
        <w:br/>
      </w:r>
    </w:p>
    <w:p w:rsidR="002474CD" w:rsidRPr="00E23619" w:rsidRDefault="006341F0" w:rsidP="00475547">
      <w:pPr>
        <w:autoSpaceDE w:val="0"/>
        <w:autoSpaceDN w:val="0"/>
        <w:adjustRightInd w:val="0"/>
        <w:spacing w:after="0" w:line="240" w:lineRule="auto"/>
        <w:rPr>
          <w:rStyle w:val="Strong"/>
          <w:rFonts w:ascii="Arial" w:hAnsi="Arial" w:cs="Arial"/>
          <w:bCs w:val="0"/>
          <w:color w:val="000000" w:themeColor="text1"/>
          <w:sz w:val="24"/>
          <w:bdr w:val="none" w:sz="0" w:space="0" w:color="auto" w:frame="1"/>
        </w:rPr>
      </w:pPr>
      <w:r w:rsidRPr="00E23619">
        <w:rPr>
          <w:rStyle w:val="Strong"/>
          <w:rFonts w:ascii="Arial" w:hAnsi="Arial" w:cs="Arial"/>
          <w:bCs w:val="0"/>
          <w:color w:val="000000" w:themeColor="text1"/>
          <w:sz w:val="24"/>
          <w:bdr w:val="none" w:sz="0" w:space="0" w:color="auto" w:frame="1"/>
        </w:rPr>
        <w:t>4) A reading from the Letter of St. Paul to the Romans (5</w:t>
      </w:r>
      <w:proofErr w:type="gramStart"/>
      <w:r w:rsidRPr="00E23619">
        <w:rPr>
          <w:rStyle w:val="Strong"/>
          <w:rFonts w:ascii="Arial" w:hAnsi="Arial" w:cs="Arial"/>
          <w:bCs w:val="0"/>
          <w:color w:val="000000" w:themeColor="text1"/>
          <w:sz w:val="24"/>
          <w:bdr w:val="none" w:sz="0" w:space="0" w:color="auto" w:frame="1"/>
        </w:rPr>
        <w:t>,5</w:t>
      </w:r>
      <w:proofErr w:type="gramEnd"/>
      <w:r w:rsidRPr="00E23619">
        <w:rPr>
          <w:rStyle w:val="Strong"/>
          <w:rFonts w:ascii="Arial" w:hAnsi="Arial" w:cs="Arial"/>
          <w:bCs w:val="0"/>
          <w:color w:val="000000" w:themeColor="text1"/>
          <w:sz w:val="24"/>
          <w:bdr w:val="none" w:sz="0" w:space="0" w:color="auto" w:frame="1"/>
        </w:rPr>
        <w:t xml:space="preserve"> - 11)</w:t>
      </w:r>
    </w:p>
    <w:p w:rsidR="00475547" w:rsidRPr="00E23619" w:rsidRDefault="006341F0" w:rsidP="00475547">
      <w:pPr>
        <w:autoSpaceDE w:val="0"/>
        <w:autoSpaceDN w:val="0"/>
        <w:adjustRightInd w:val="0"/>
        <w:spacing w:after="0" w:line="240" w:lineRule="auto"/>
        <w:rPr>
          <w:rStyle w:val="Strong"/>
          <w:rFonts w:ascii="Arial" w:hAnsi="Arial" w:cs="Arial"/>
          <w:b w:val="0"/>
          <w:bCs w:val="0"/>
          <w:color w:val="000000" w:themeColor="text1"/>
          <w:sz w:val="24"/>
          <w:bdr w:val="none" w:sz="0" w:space="0" w:color="auto" w:frame="1"/>
        </w:rPr>
      </w:pPr>
      <w:r w:rsidRPr="00E23619">
        <w:rPr>
          <w:rStyle w:val="Strong"/>
          <w:rFonts w:ascii="Arial" w:hAnsi="Arial" w:cs="Arial"/>
          <w:b w:val="0"/>
          <w:bCs w:val="0"/>
          <w:color w:val="000000" w:themeColor="text1"/>
          <w:sz w:val="24"/>
          <w:bdr w:val="none" w:sz="0" w:space="0" w:color="auto" w:frame="1"/>
        </w:rPr>
        <w:br/>
      </w:r>
      <w:r w:rsidR="00A2326D" w:rsidRPr="00E23619">
        <w:rPr>
          <w:rStyle w:val="Strong"/>
          <w:rFonts w:ascii="Arial" w:hAnsi="Arial" w:cs="Arial"/>
          <w:b w:val="0"/>
          <w:bCs w:val="0"/>
          <w:color w:val="000000" w:themeColor="text1"/>
          <w:sz w:val="24"/>
          <w:bdr w:val="none" w:sz="0" w:space="0" w:color="auto" w:frame="1"/>
        </w:rPr>
        <w:t>These sufferings bring patience, as we know, and patience brings perseverance, and perseverance brings hope, and this hope is not deceptive, because the love of God has been poured into our hearts by the Holy Spirit which has been given us. We were still helpless when at his appointed moment Christ died for sinful men. It is not easy to die even for a good man-though of course for someone really worthy, a man might be prepared to die-but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surely we may count on being saved by the life of his Son? Not merely because we have been reconciled but because we are filled with joyful trust in God, through our Lord Jesus Christ, through whom we have already gained our reconciliation.</w:t>
      </w:r>
    </w:p>
    <w:p w:rsidR="006341F0" w:rsidRDefault="002474CD" w:rsidP="006121EB">
      <w:pPr>
        <w:pStyle w:val="NormalWeb"/>
        <w:shd w:val="clear" w:color="auto" w:fill="FFFFFF"/>
        <w:spacing w:after="0"/>
        <w:textAlignment w:val="baseline"/>
        <w:rPr>
          <w:rStyle w:val="Strong"/>
          <w:rFonts w:ascii="Arial" w:hAnsi="Arial" w:cs="Arial"/>
          <w:b w:val="0"/>
          <w:bCs w:val="0"/>
          <w:i/>
          <w:color w:val="000000" w:themeColor="text1"/>
          <w:szCs w:val="22"/>
          <w:bdr w:val="none" w:sz="0" w:space="0" w:color="auto" w:frame="1"/>
        </w:rPr>
      </w:pPr>
      <w:r w:rsidRPr="00E23619">
        <w:rPr>
          <w:rStyle w:val="Strong"/>
          <w:rFonts w:ascii="Arial" w:hAnsi="Arial" w:cs="Arial"/>
          <w:b w:val="0"/>
          <w:bCs w:val="0"/>
          <w:i/>
          <w:color w:val="000000" w:themeColor="text1"/>
          <w:szCs w:val="22"/>
          <w:bdr w:val="none" w:sz="0" w:space="0" w:color="auto" w:frame="1"/>
        </w:rPr>
        <w:t>The W</w:t>
      </w:r>
      <w:r w:rsidR="006121EB" w:rsidRPr="00E23619">
        <w:rPr>
          <w:rStyle w:val="Strong"/>
          <w:rFonts w:ascii="Arial" w:hAnsi="Arial" w:cs="Arial"/>
          <w:b w:val="0"/>
          <w:bCs w:val="0"/>
          <w:i/>
          <w:color w:val="000000" w:themeColor="text1"/>
          <w:szCs w:val="22"/>
          <w:bdr w:val="none" w:sz="0" w:space="0" w:color="auto" w:frame="1"/>
        </w:rPr>
        <w:t>ord of the Lord</w:t>
      </w:r>
    </w:p>
    <w:p w:rsidR="00E23619" w:rsidRPr="00E23619" w:rsidRDefault="00E23619" w:rsidP="006121EB">
      <w:pPr>
        <w:pStyle w:val="NormalWeb"/>
        <w:shd w:val="clear" w:color="auto" w:fill="FFFFFF"/>
        <w:spacing w:after="0"/>
        <w:textAlignment w:val="baseline"/>
        <w:rPr>
          <w:rStyle w:val="Strong"/>
          <w:rFonts w:ascii="Arial" w:hAnsi="Arial" w:cs="Arial"/>
          <w:b w:val="0"/>
          <w:bCs w:val="0"/>
          <w:color w:val="000000" w:themeColor="text1"/>
          <w:szCs w:val="22"/>
          <w:bdr w:val="none" w:sz="0" w:space="0" w:color="auto" w:frame="1"/>
        </w:rPr>
      </w:pPr>
    </w:p>
    <w:p w:rsidR="002474CD" w:rsidRPr="00E23619" w:rsidRDefault="006341F0" w:rsidP="005B6972">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r w:rsidRPr="00E23619">
        <w:rPr>
          <w:rStyle w:val="Strong"/>
          <w:rFonts w:ascii="Arial" w:hAnsi="Arial" w:cs="Arial"/>
          <w:bCs w:val="0"/>
          <w:color w:val="000000" w:themeColor="text1"/>
          <w:sz w:val="24"/>
          <w:szCs w:val="24"/>
          <w:bdr w:val="none" w:sz="0" w:space="0" w:color="auto" w:frame="1"/>
        </w:rPr>
        <w:t>5) A reading from the Letter of St. Paul to the Romans (8</w:t>
      </w:r>
      <w:proofErr w:type="gramStart"/>
      <w:r w:rsidRPr="00E23619">
        <w:rPr>
          <w:rStyle w:val="Strong"/>
          <w:rFonts w:ascii="Arial" w:hAnsi="Arial" w:cs="Arial"/>
          <w:bCs w:val="0"/>
          <w:color w:val="000000" w:themeColor="text1"/>
          <w:sz w:val="24"/>
          <w:szCs w:val="24"/>
          <w:bdr w:val="none" w:sz="0" w:space="0" w:color="auto" w:frame="1"/>
        </w:rPr>
        <w:t>,31</w:t>
      </w:r>
      <w:proofErr w:type="gramEnd"/>
      <w:r w:rsidRPr="00E23619">
        <w:rPr>
          <w:rStyle w:val="Strong"/>
          <w:rFonts w:ascii="Arial" w:hAnsi="Arial" w:cs="Arial"/>
          <w:bCs w:val="0"/>
          <w:color w:val="000000" w:themeColor="text1"/>
          <w:sz w:val="24"/>
          <w:szCs w:val="24"/>
          <w:bdr w:val="none" w:sz="0" w:space="0" w:color="auto" w:frame="1"/>
        </w:rPr>
        <w:t>-33,37-39)</w:t>
      </w:r>
    </w:p>
    <w:p w:rsidR="005B6972" w:rsidRPr="00E23619" w:rsidRDefault="006341F0" w:rsidP="005B6972">
      <w:pPr>
        <w:autoSpaceDE w:val="0"/>
        <w:autoSpaceDN w:val="0"/>
        <w:adjustRightInd w:val="0"/>
        <w:spacing w:after="0" w:line="240" w:lineRule="auto"/>
        <w:rPr>
          <w:rStyle w:val="Strong"/>
          <w:rFonts w:ascii="Arial" w:hAnsi="Arial" w:cs="Arial"/>
          <w:b w:val="0"/>
          <w:bCs w:val="0"/>
          <w:color w:val="000000" w:themeColor="text1"/>
          <w:sz w:val="24"/>
          <w:szCs w:val="24"/>
          <w:bdr w:val="none" w:sz="0" w:space="0" w:color="auto" w:frame="1"/>
        </w:rPr>
      </w:pPr>
      <w:r w:rsidRPr="00E23619">
        <w:rPr>
          <w:rStyle w:val="Strong"/>
          <w:rFonts w:ascii="Arial" w:hAnsi="Arial" w:cs="Arial"/>
          <w:b w:val="0"/>
          <w:bCs w:val="0"/>
          <w:color w:val="000000" w:themeColor="text1"/>
          <w:sz w:val="24"/>
          <w:szCs w:val="24"/>
          <w:bdr w:val="none" w:sz="0" w:space="0" w:color="auto" w:frame="1"/>
        </w:rPr>
        <w:br/>
      </w:r>
      <w:r w:rsidR="005B6972" w:rsidRPr="00E23619">
        <w:rPr>
          <w:rFonts w:ascii="Arial" w:hAnsi="Arial" w:cs="Arial"/>
          <w:sz w:val="24"/>
          <w:szCs w:val="24"/>
        </w:rPr>
        <w:t xml:space="preserve">After saying this, what can we add? 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us--he rose from the dead, and there at God’s right hand he stands and pleads for us. Nothing therefore can come between us and the love of Christ, even if we are troubled or worried, or being persecuted, or lacking food or clothes, or being threatened or even attacked. As scripture promised: </w:t>
      </w:r>
      <w:r w:rsidR="005B6972" w:rsidRPr="00E23619">
        <w:rPr>
          <w:rFonts w:ascii="Arial" w:hAnsi="Arial" w:cs="Arial"/>
          <w:i/>
          <w:sz w:val="24"/>
          <w:szCs w:val="24"/>
        </w:rPr>
        <w:t xml:space="preserve">For your sake we are being massacred daily, and reckoned as sheep for the slaughter. </w:t>
      </w:r>
      <w:r w:rsidR="005B6972" w:rsidRPr="00E23619">
        <w:rPr>
          <w:rFonts w:ascii="Arial" w:hAnsi="Arial" w:cs="Arial"/>
          <w:sz w:val="24"/>
          <w:szCs w:val="24"/>
        </w:rPr>
        <w:t>These are the trials through which we triumph, by the power of him who loved us. For I am certain of this: neither death nor life, no angel, no prince, nothing that exists, nothing still to come, not any power, or height or depth, nor any created thing, can ever come between us and the love of God made visible in Christ Jesus our Lord.</w:t>
      </w:r>
    </w:p>
    <w:p w:rsidR="006341F0" w:rsidRPr="00E23619" w:rsidRDefault="006341F0" w:rsidP="00EF4218">
      <w:pPr>
        <w:pStyle w:val="NormalWeb"/>
        <w:shd w:val="clear" w:color="auto" w:fill="FFFFFF"/>
        <w:spacing w:after="0"/>
        <w:textAlignment w:val="baseline"/>
        <w:rPr>
          <w:rStyle w:val="Strong"/>
          <w:rFonts w:ascii="Arial" w:hAnsi="Arial" w:cs="Arial"/>
          <w:b w:val="0"/>
          <w:bCs w:val="0"/>
          <w:i/>
          <w:color w:val="000000" w:themeColor="text1"/>
          <w:bdr w:val="none" w:sz="0" w:space="0" w:color="auto" w:frame="1"/>
        </w:rPr>
      </w:pPr>
      <w:r w:rsidRPr="00E23619">
        <w:rPr>
          <w:rStyle w:val="Strong"/>
          <w:rFonts w:ascii="Arial" w:hAnsi="Arial" w:cs="Arial"/>
          <w:b w:val="0"/>
          <w:bCs w:val="0"/>
          <w:color w:val="000000" w:themeColor="text1"/>
          <w:bdr w:val="none" w:sz="0" w:space="0" w:color="auto" w:frame="1"/>
        </w:rPr>
        <w:br/>
      </w:r>
      <w:r w:rsidR="00EF4218" w:rsidRPr="00E23619">
        <w:rPr>
          <w:rStyle w:val="Strong"/>
          <w:rFonts w:ascii="Arial" w:hAnsi="Arial" w:cs="Arial"/>
          <w:b w:val="0"/>
          <w:bCs w:val="0"/>
          <w:i/>
          <w:color w:val="000000" w:themeColor="text1"/>
          <w:bdr w:val="none" w:sz="0" w:space="0" w:color="auto" w:frame="1"/>
        </w:rPr>
        <w:t>T</w:t>
      </w:r>
      <w:r w:rsidRPr="00E23619">
        <w:rPr>
          <w:rStyle w:val="Strong"/>
          <w:rFonts w:ascii="Arial" w:hAnsi="Arial" w:cs="Arial"/>
          <w:b w:val="0"/>
          <w:bCs w:val="0"/>
          <w:i/>
          <w:color w:val="000000" w:themeColor="text1"/>
          <w:bdr w:val="none" w:sz="0" w:space="0" w:color="auto" w:frame="1"/>
        </w:rPr>
        <w:t>he Word of the Lord</w:t>
      </w:r>
    </w:p>
    <w:p w:rsidR="006341F0" w:rsidRPr="002474CD" w:rsidRDefault="006341F0" w:rsidP="006341F0">
      <w:pPr>
        <w:pStyle w:val="NormalWeb"/>
        <w:shd w:val="clear" w:color="auto" w:fill="FFFFFF"/>
        <w:spacing w:after="0"/>
        <w:textAlignment w:val="baseline"/>
        <w:rPr>
          <w:rStyle w:val="Strong"/>
          <w:rFonts w:ascii="Arial" w:hAnsi="Arial" w:cs="Arial"/>
          <w:b w:val="0"/>
          <w:bCs w:val="0"/>
          <w:color w:val="000000" w:themeColor="text1"/>
          <w:sz w:val="22"/>
          <w:szCs w:val="22"/>
          <w:bdr w:val="none" w:sz="0" w:space="0" w:color="auto" w:frame="1"/>
        </w:rPr>
      </w:pPr>
    </w:p>
    <w:p w:rsidR="00E23619" w:rsidRDefault="00E23619" w:rsidP="00EF4218">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E23619" w:rsidRDefault="00E23619" w:rsidP="00EF4218">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E23619" w:rsidRDefault="00E23619" w:rsidP="00EF4218">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E23619" w:rsidRDefault="00E23619" w:rsidP="00EF4218">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p>
    <w:p w:rsidR="002474CD" w:rsidRPr="00E23619" w:rsidRDefault="006341F0" w:rsidP="00EF4218">
      <w:pPr>
        <w:autoSpaceDE w:val="0"/>
        <w:autoSpaceDN w:val="0"/>
        <w:adjustRightInd w:val="0"/>
        <w:spacing w:after="0" w:line="240" w:lineRule="auto"/>
        <w:rPr>
          <w:rStyle w:val="Strong"/>
          <w:rFonts w:ascii="Arial" w:hAnsi="Arial" w:cs="Arial"/>
          <w:bCs w:val="0"/>
          <w:color w:val="000000" w:themeColor="text1"/>
          <w:sz w:val="24"/>
          <w:szCs w:val="24"/>
          <w:bdr w:val="none" w:sz="0" w:space="0" w:color="auto" w:frame="1"/>
        </w:rPr>
      </w:pPr>
      <w:r w:rsidRPr="00E23619">
        <w:rPr>
          <w:rStyle w:val="Strong"/>
          <w:rFonts w:ascii="Arial" w:hAnsi="Arial" w:cs="Arial"/>
          <w:bCs w:val="0"/>
          <w:color w:val="000000" w:themeColor="text1"/>
          <w:sz w:val="24"/>
          <w:szCs w:val="24"/>
          <w:bdr w:val="none" w:sz="0" w:space="0" w:color="auto" w:frame="1"/>
        </w:rPr>
        <w:lastRenderedPageBreak/>
        <w:t>6) A Reading from the First Letter of St. Paul to the Corinthians (15</w:t>
      </w:r>
      <w:proofErr w:type="gramStart"/>
      <w:r w:rsidRPr="00E23619">
        <w:rPr>
          <w:rStyle w:val="Strong"/>
          <w:rFonts w:ascii="Arial" w:hAnsi="Arial" w:cs="Arial"/>
          <w:bCs w:val="0"/>
          <w:color w:val="000000" w:themeColor="text1"/>
          <w:sz w:val="24"/>
          <w:szCs w:val="24"/>
          <w:bdr w:val="none" w:sz="0" w:space="0" w:color="auto" w:frame="1"/>
        </w:rPr>
        <w:t>,51</w:t>
      </w:r>
      <w:proofErr w:type="gramEnd"/>
      <w:r w:rsidRPr="00E23619">
        <w:rPr>
          <w:rStyle w:val="Strong"/>
          <w:rFonts w:ascii="Arial" w:hAnsi="Arial" w:cs="Arial"/>
          <w:bCs w:val="0"/>
          <w:color w:val="000000" w:themeColor="text1"/>
          <w:sz w:val="24"/>
          <w:szCs w:val="24"/>
          <w:bdr w:val="none" w:sz="0" w:space="0" w:color="auto" w:frame="1"/>
        </w:rPr>
        <w:t>-57)</w:t>
      </w:r>
    </w:p>
    <w:p w:rsidR="00EF4218" w:rsidRPr="00E23619" w:rsidRDefault="006341F0" w:rsidP="00EF4218">
      <w:pPr>
        <w:autoSpaceDE w:val="0"/>
        <w:autoSpaceDN w:val="0"/>
        <w:adjustRightInd w:val="0"/>
        <w:spacing w:after="0" w:line="240" w:lineRule="auto"/>
        <w:rPr>
          <w:rFonts w:ascii="Arial" w:hAnsi="Arial" w:cs="Arial"/>
          <w:sz w:val="24"/>
          <w:szCs w:val="24"/>
        </w:rPr>
      </w:pPr>
      <w:r w:rsidRPr="00E23619">
        <w:rPr>
          <w:rStyle w:val="Strong"/>
          <w:rFonts w:ascii="Arial" w:hAnsi="Arial" w:cs="Arial"/>
          <w:b w:val="0"/>
          <w:bCs w:val="0"/>
          <w:color w:val="000000" w:themeColor="text1"/>
          <w:sz w:val="24"/>
          <w:szCs w:val="24"/>
          <w:bdr w:val="none" w:sz="0" w:space="0" w:color="auto" w:frame="1"/>
        </w:rPr>
        <w:br/>
      </w:r>
      <w:r w:rsidR="00EF4218" w:rsidRPr="00E23619">
        <w:rPr>
          <w:rFonts w:ascii="Arial" w:hAnsi="Arial" w:cs="Arial"/>
          <w:sz w:val="24"/>
          <w:szCs w:val="24"/>
        </w:rPr>
        <w:t>I will tell you something that has been secret: that we are not all going to</w:t>
      </w:r>
    </w:p>
    <w:p w:rsidR="00EF4218" w:rsidRPr="00E23619" w:rsidRDefault="00EF4218" w:rsidP="00EF4218">
      <w:pPr>
        <w:autoSpaceDE w:val="0"/>
        <w:autoSpaceDN w:val="0"/>
        <w:adjustRightInd w:val="0"/>
        <w:spacing w:after="0" w:line="240" w:lineRule="auto"/>
        <w:rPr>
          <w:rFonts w:ascii="Arial" w:hAnsi="Arial" w:cs="Arial"/>
          <w:sz w:val="24"/>
          <w:szCs w:val="24"/>
        </w:rPr>
      </w:pPr>
      <w:proofErr w:type="gramStart"/>
      <w:r w:rsidRPr="00E23619">
        <w:rPr>
          <w:rFonts w:ascii="Arial" w:hAnsi="Arial" w:cs="Arial"/>
          <w:sz w:val="24"/>
          <w:szCs w:val="24"/>
        </w:rPr>
        <w:t>die</w:t>
      </w:r>
      <w:proofErr w:type="gramEnd"/>
      <w:r w:rsidRPr="00E23619">
        <w:rPr>
          <w:rFonts w:ascii="Arial" w:hAnsi="Arial" w:cs="Arial"/>
          <w:sz w:val="24"/>
          <w:szCs w:val="24"/>
        </w:rPr>
        <w:t>, but we shall all be changed. This will be instantaneous, in the twinkling</w:t>
      </w:r>
    </w:p>
    <w:p w:rsidR="00EF4218" w:rsidRPr="00E23619" w:rsidRDefault="00EF4218" w:rsidP="00EF4218">
      <w:pPr>
        <w:autoSpaceDE w:val="0"/>
        <w:autoSpaceDN w:val="0"/>
        <w:adjustRightInd w:val="0"/>
        <w:spacing w:after="0" w:line="240" w:lineRule="auto"/>
        <w:rPr>
          <w:rFonts w:ascii="Arial" w:hAnsi="Arial" w:cs="Arial"/>
          <w:sz w:val="24"/>
          <w:szCs w:val="24"/>
        </w:rPr>
      </w:pPr>
      <w:proofErr w:type="gramStart"/>
      <w:r w:rsidRPr="00E23619">
        <w:rPr>
          <w:rFonts w:ascii="Arial" w:hAnsi="Arial" w:cs="Arial"/>
          <w:sz w:val="24"/>
          <w:szCs w:val="24"/>
        </w:rPr>
        <w:t>of</w:t>
      </w:r>
      <w:proofErr w:type="gramEnd"/>
      <w:r w:rsidRPr="00E23619">
        <w:rPr>
          <w:rFonts w:ascii="Arial" w:hAnsi="Arial" w:cs="Arial"/>
          <w:sz w:val="24"/>
          <w:szCs w:val="24"/>
        </w:rPr>
        <w:t xml:space="preserve"> an eye, when the last trumpet sounds. It will sound, and the dead</w:t>
      </w:r>
    </w:p>
    <w:p w:rsidR="00EF4218" w:rsidRPr="00E23619" w:rsidRDefault="00EF4218" w:rsidP="00EF4218">
      <w:pPr>
        <w:autoSpaceDE w:val="0"/>
        <w:autoSpaceDN w:val="0"/>
        <w:adjustRightInd w:val="0"/>
        <w:spacing w:after="0" w:line="240" w:lineRule="auto"/>
        <w:rPr>
          <w:rFonts w:ascii="Arial" w:hAnsi="Arial" w:cs="Arial"/>
          <w:sz w:val="24"/>
          <w:szCs w:val="24"/>
        </w:rPr>
      </w:pPr>
      <w:proofErr w:type="gramStart"/>
      <w:r w:rsidRPr="00E23619">
        <w:rPr>
          <w:rFonts w:ascii="Arial" w:hAnsi="Arial" w:cs="Arial"/>
          <w:sz w:val="24"/>
          <w:szCs w:val="24"/>
        </w:rPr>
        <w:t>will</w:t>
      </w:r>
      <w:proofErr w:type="gramEnd"/>
      <w:r w:rsidRPr="00E23619">
        <w:rPr>
          <w:rFonts w:ascii="Arial" w:hAnsi="Arial" w:cs="Arial"/>
          <w:sz w:val="24"/>
          <w:szCs w:val="24"/>
        </w:rPr>
        <w:t xml:space="preserve"> be raised, imperishable, and we shall be changed as well, because</w:t>
      </w:r>
    </w:p>
    <w:p w:rsidR="00EF4218" w:rsidRPr="00E23619" w:rsidRDefault="00EF4218" w:rsidP="00EF4218">
      <w:pPr>
        <w:autoSpaceDE w:val="0"/>
        <w:autoSpaceDN w:val="0"/>
        <w:adjustRightInd w:val="0"/>
        <w:spacing w:after="0" w:line="240" w:lineRule="auto"/>
        <w:rPr>
          <w:rFonts w:ascii="Arial" w:hAnsi="Arial" w:cs="Arial"/>
          <w:sz w:val="24"/>
          <w:szCs w:val="24"/>
        </w:rPr>
      </w:pPr>
      <w:proofErr w:type="gramStart"/>
      <w:r w:rsidRPr="00E23619">
        <w:rPr>
          <w:rFonts w:ascii="Arial" w:hAnsi="Arial" w:cs="Arial"/>
          <w:sz w:val="24"/>
          <w:szCs w:val="24"/>
        </w:rPr>
        <w:t>our</w:t>
      </w:r>
      <w:proofErr w:type="gramEnd"/>
      <w:r w:rsidRPr="00E23619">
        <w:rPr>
          <w:rFonts w:ascii="Arial" w:hAnsi="Arial" w:cs="Arial"/>
          <w:sz w:val="24"/>
          <w:szCs w:val="24"/>
        </w:rPr>
        <w:t xml:space="preserve"> present perishable nature must put on </w:t>
      </w:r>
      <w:proofErr w:type="spellStart"/>
      <w:r w:rsidRPr="00E23619">
        <w:rPr>
          <w:rFonts w:ascii="Arial" w:hAnsi="Arial" w:cs="Arial"/>
          <w:sz w:val="24"/>
          <w:szCs w:val="24"/>
        </w:rPr>
        <w:t>imperishability</w:t>
      </w:r>
      <w:proofErr w:type="spellEnd"/>
      <w:r w:rsidRPr="00E23619">
        <w:rPr>
          <w:rFonts w:ascii="Arial" w:hAnsi="Arial" w:cs="Arial"/>
          <w:sz w:val="24"/>
          <w:szCs w:val="24"/>
        </w:rPr>
        <w:t xml:space="preserve"> and this mortal</w:t>
      </w:r>
    </w:p>
    <w:p w:rsidR="00EF4218" w:rsidRPr="00E23619" w:rsidRDefault="00EF4218" w:rsidP="00EF4218">
      <w:pPr>
        <w:autoSpaceDE w:val="0"/>
        <w:autoSpaceDN w:val="0"/>
        <w:adjustRightInd w:val="0"/>
        <w:spacing w:after="0" w:line="240" w:lineRule="auto"/>
        <w:rPr>
          <w:rFonts w:ascii="Arial" w:hAnsi="Arial" w:cs="Arial"/>
          <w:sz w:val="24"/>
          <w:szCs w:val="24"/>
        </w:rPr>
      </w:pPr>
      <w:proofErr w:type="gramStart"/>
      <w:r w:rsidRPr="00E23619">
        <w:rPr>
          <w:rFonts w:ascii="Arial" w:hAnsi="Arial" w:cs="Arial"/>
          <w:sz w:val="24"/>
          <w:szCs w:val="24"/>
        </w:rPr>
        <w:t>nature</w:t>
      </w:r>
      <w:proofErr w:type="gramEnd"/>
      <w:r w:rsidRPr="00E23619">
        <w:rPr>
          <w:rFonts w:ascii="Arial" w:hAnsi="Arial" w:cs="Arial"/>
          <w:sz w:val="24"/>
          <w:szCs w:val="24"/>
        </w:rPr>
        <w:t xml:space="preserve"> must put on immortality.</w:t>
      </w:r>
    </w:p>
    <w:p w:rsidR="00EF4218" w:rsidRPr="00E23619" w:rsidRDefault="00EF4218" w:rsidP="00EF4218">
      <w:pPr>
        <w:autoSpaceDE w:val="0"/>
        <w:autoSpaceDN w:val="0"/>
        <w:adjustRightInd w:val="0"/>
        <w:spacing w:after="0" w:line="240" w:lineRule="auto"/>
        <w:rPr>
          <w:rFonts w:ascii="Arial" w:hAnsi="Arial" w:cs="Arial"/>
          <w:sz w:val="24"/>
          <w:szCs w:val="24"/>
        </w:rPr>
      </w:pPr>
      <w:r w:rsidRPr="00E23619">
        <w:rPr>
          <w:rFonts w:ascii="Arial" w:hAnsi="Arial" w:cs="Arial"/>
          <w:sz w:val="24"/>
          <w:szCs w:val="24"/>
        </w:rPr>
        <w:t xml:space="preserve">When this perishable nature has put on </w:t>
      </w:r>
      <w:proofErr w:type="spellStart"/>
      <w:r w:rsidRPr="00E23619">
        <w:rPr>
          <w:rFonts w:ascii="Arial" w:hAnsi="Arial" w:cs="Arial"/>
          <w:sz w:val="24"/>
          <w:szCs w:val="24"/>
        </w:rPr>
        <w:t>imperishability</w:t>
      </w:r>
      <w:proofErr w:type="spellEnd"/>
      <w:r w:rsidRPr="00E23619">
        <w:rPr>
          <w:rFonts w:ascii="Arial" w:hAnsi="Arial" w:cs="Arial"/>
          <w:sz w:val="24"/>
          <w:szCs w:val="24"/>
        </w:rPr>
        <w:t>, and when this</w:t>
      </w:r>
    </w:p>
    <w:p w:rsidR="00EF4218" w:rsidRPr="00E23619" w:rsidRDefault="00EF4218" w:rsidP="00EF4218">
      <w:pPr>
        <w:autoSpaceDE w:val="0"/>
        <w:autoSpaceDN w:val="0"/>
        <w:adjustRightInd w:val="0"/>
        <w:spacing w:after="0" w:line="240" w:lineRule="auto"/>
        <w:rPr>
          <w:rFonts w:ascii="Arial" w:hAnsi="Arial" w:cs="Arial"/>
          <w:sz w:val="24"/>
          <w:szCs w:val="24"/>
        </w:rPr>
      </w:pPr>
      <w:proofErr w:type="gramStart"/>
      <w:r w:rsidRPr="00E23619">
        <w:rPr>
          <w:rFonts w:ascii="Arial" w:hAnsi="Arial" w:cs="Arial"/>
          <w:sz w:val="24"/>
          <w:szCs w:val="24"/>
        </w:rPr>
        <w:t>mortal</w:t>
      </w:r>
      <w:proofErr w:type="gramEnd"/>
      <w:r w:rsidRPr="00E23619">
        <w:rPr>
          <w:rFonts w:ascii="Arial" w:hAnsi="Arial" w:cs="Arial"/>
          <w:sz w:val="24"/>
          <w:szCs w:val="24"/>
        </w:rPr>
        <w:t xml:space="preserve"> nature has put on immortality, then the words of scripture will</w:t>
      </w:r>
    </w:p>
    <w:p w:rsidR="00EF4218" w:rsidRPr="00E23619" w:rsidRDefault="00EF4218" w:rsidP="00EF4218">
      <w:pPr>
        <w:autoSpaceDE w:val="0"/>
        <w:autoSpaceDN w:val="0"/>
        <w:adjustRightInd w:val="0"/>
        <w:spacing w:after="0" w:line="240" w:lineRule="auto"/>
        <w:rPr>
          <w:rFonts w:ascii="Arial" w:hAnsi="Arial" w:cs="Arial"/>
          <w:i/>
          <w:sz w:val="24"/>
          <w:szCs w:val="24"/>
        </w:rPr>
      </w:pPr>
      <w:proofErr w:type="gramStart"/>
      <w:r w:rsidRPr="00E23619">
        <w:rPr>
          <w:rFonts w:ascii="Arial" w:hAnsi="Arial" w:cs="Arial"/>
          <w:sz w:val="24"/>
          <w:szCs w:val="24"/>
        </w:rPr>
        <w:t>come</w:t>
      </w:r>
      <w:proofErr w:type="gramEnd"/>
      <w:r w:rsidRPr="00E23619">
        <w:rPr>
          <w:rFonts w:ascii="Arial" w:hAnsi="Arial" w:cs="Arial"/>
          <w:sz w:val="24"/>
          <w:szCs w:val="24"/>
        </w:rPr>
        <w:t xml:space="preserve"> true: </w:t>
      </w:r>
      <w:r w:rsidRPr="00E23619">
        <w:rPr>
          <w:rFonts w:ascii="Arial" w:hAnsi="Arial" w:cs="Arial"/>
          <w:i/>
          <w:sz w:val="24"/>
          <w:szCs w:val="24"/>
        </w:rPr>
        <w:t>Death is swallowed up in victory. Death, where is your victory?</w:t>
      </w:r>
    </w:p>
    <w:p w:rsidR="00EF4218" w:rsidRPr="00E23619" w:rsidRDefault="00EF4218" w:rsidP="00EF4218">
      <w:pPr>
        <w:autoSpaceDE w:val="0"/>
        <w:autoSpaceDN w:val="0"/>
        <w:adjustRightInd w:val="0"/>
        <w:spacing w:after="0" w:line="240" w:lineRule="auto"/>
        <w:rPr>
          <w:rFonts w:ascii="Arial" w:hAnsi="Arial" w:cs="Arial"/>
          <w:sz w:val="24"/>
          <w:szCs w:val="24"/>
        </w:rPr>
      </w:pPr>
      <w:r w:rsidRPr="00E23619">
        <w:rPr>
          <w:rFonts w:ascii="Arial" w:hAnsi="Arial" w:cs="Arial"/>
          <w:i/>
          <w:sz w:val="24"/>
          <w:szCs w:val="24"/>
        </w:rPr>
        <w:t xml:space="preserve">Death, where is your sting? </w:t>
      </w:r>
      <w:r w:rsidRPr="00E23619">
        <w:rPr>
          <w:rFonts w:ascii="Arial" w:hAnsi="Arial" w:cs="Arial"/>
          <w:sz w:val="24"/>
          <w:szCs w:val="24"/>
        </w:rPr>
        <w:t xml:space="preserve">Now the sting of </w:t>
      </w:r>
      <w:r w:rsidR="00A104E7" w:rsidRPr="00E23619">
        <w:rPr>
          <w:rFonts w:ascii="Arial" w:hAnsi="Arial" w:cs="Arial"/>
          <w:sz w:val="24"/>
          <w:szCs w:val="24"/>
        </w:rPr>
        <w:t xml:space="preserve">death </w:t>
      </w:r>
      <w:r w:rsidRPr="00E23619">
        <w:rPr>
          <w:rFonts w:ascii="Arial" w:hAnsi="Arial" w:cs="Arial"/>
          <w:sz w:val="24"/>
          <w:szCs w:val="24"/>
        </w:rPr>
        <w:t>is sin, and sin</w:t>
      </w:r>
    </w:p>
    <w:p w:rsidR="002474CD" w:rsidRPr="00E23619" w:rsidRDefault="00EF4218" w:rsidP="002474CD">
      <w:pPr>
        <w:autoSpaceDE w:val="0"/>
        <w:autoSpaceDN w:val="0"/>
        <w:adjustRightInd w:val="0"/>
        <w:spacing w:after="0" w:line="240" w:lineRule="auto"/>
        <w:rPr>
          <w:rStyle w:val="Strong"/>
          <w:rFonts w:ascii="Arial" w:hAnsi="Arial" w:cs="Arial"/>
          <w:b w:val="0"/>
          <w:bCs w:val="0"/>
          <w:i/>
          <w:color w:val="000000" w:themeColor="text1"/>
          <w:sz w:val="24"/>
          <w:szCs w:val="24"/>
          <w:bdr w:val="none" w:sz="0" w:space="0" w:color="auto" w:frame="1"/>
        </w:rPr>
      </w:pPr>
      <w:proofErr w:type="gramStart"/>
      <w:r w:rsidRPr="00E23619">
        <w:rPr>
          <w:rFonts w:ascii="Arial" w:hAnsi="Arial" w:cs="Arial"/>
          <w:sz w:val="24"/>
          <w:szCs w:val="24"/>
        </w:rPr>
        <w:t>gets</w:t>
      </w:r>
      <w:proofErr w:type="gramEnd"/>
      <w:r w:rsidRPr="00E23619">
        <w:rPr>
          <w:rFonts w:ascii="Arial" w:hAnsi="Arial" w:cs="Arial"/>
          <w:sz w:val="24"/>
          <w:szCs w:val="24"/>
        </w:rPr>
        <w:t xml:space="preserve"> its power from the Law. So let us thank God for giving us the victory</w:t>
      </w:r>
      <w:r w:rsidR="002474CD" w:rsidRPr="00E23619">
        <w:rPr>
          <w:rFonts w:ascii="Arial" w:hAnsi="Arial" w:cs="Arial"/>
          <w:sz w:val="24"/>
          <w:szCs w:val="24"/>
        </w:rPr>
        <w:br/>
      </w:r>
      <w:r w:rsidRPr="00E23619">
        <w:rPr>
          <w:rFonts w:ascii="Arial" w:hAnsi="Arial" w:cs="Arial"/>
          <w:sz w:val="24"/>
          <w:szCs w:val="24"/>
        </w:rPr>
        <w:t>through our Lord Jesus Christ.</w:t>
      </w:r>
      <w:r w:rsidR="006341F0" w:rsidRPr="00E23619">
        <w:rPr>
          <w:rStyle w:val="Strong"/>
          <w:rFonts w:ascii="Arial" w:hAnsi="Arial" w:cs="Arial"/>
          <w:b w:val="0"/>
          <w:bCs w:val="0"/>
          <w:color w:val="000000" w:themeColor="text1"/>
          <w:sz w:val="24"/>
          <w:szCs w:val="24"/>
          <w:bdr w:val="none" w:sz="0" w:space="0" w:color="auto" w:frame="1"/>
        </w:rPr>
        <w:br/>
      </w:r>
    </w:p>
    <w:p w:rsidR="006341F0" w:rsidRPr="00E23619" w:rsidRDefault="00EF4218" w:rsidP="002474CD">
      <w:pPr>
        <w:autoSpaceDE w:val="0"/>
        <w:autoSpaceDN w:val="0"/>
        <w:adjustRightInd w:val="0"/>
        <w:spacing w:after="0" w:line="240" w:lineRule="auto"/>
        <w:rPr>
          <w:rStyle w:val="Strong"/>
          <w:rFonts w:ascii="Arial" w:hAnsi="Arial" w:cs="Arial"/>
          <w:b w:val="0"/>
          <w:bCs w:val="0"/>
          <w:i/>
          <w:sz w:val="24"/>
          <w:szCs w:val="24"/>
        </w:rPr>
      </w:pPr>
      <w:r w:rsidRPr="00E23619">
        <w:rPr>
          <w:rStyle w:val="Strong"/>
          <w:rFonts w:ascii="Arial" w:hAnsi="Arial" w:cs="Arial"/>
          <w:b w:val="0"/>
          <w:bCs w:val="0"/>
          <w:i/>
          <w:color w:val="000000" w:themeColor="text1"/>
          <w:sz w:val="24"/>
          <w:szCs w:val="24"/>
          <w:bdr w:val="none" w:sz="0" w:space="0" w:color="auto" w:frame="1"/>
        </w:rPr>
        <w:t>T</w:t>
      </w:r>
      <w:r w:rsidR="006341F0" w:rsidRPr="00E23619">
        <w:rPr>
          <w:rStyle w:val="Strong"/>
          <w:rFonts w:ascii="Arial" w:hAnsi="Arial" w:cs="Arial"/>
          <w:b w:val="0"/>
          <w:bCs w:val="0"/>
          <w:i/>
          <w:color w:val="000000" w:themeColor="text1"/>
          <w:sz w:val="24"/>
          <w:szCs w:val="24"/>
          <w:bdr w:val="none" w:sz="0" w:space="0" w:color="auto" w:frame="1"/>
        </w:rPr>
        <w:t>he Word of the Lord</w:t>
      </w:r>
    </w:p>
    <w:p w:rsidR="006341F0" w:rsidRPr="00E23619" w:rsidRDefault="006341F0" w:rsidP="006341F0">
      <w:pPr>
        <w:pStyle w:val="NormalWeb"/>
        <w:shd w:val="clear" w:color="auto" w:fill="FFFFFF"/>
        <w:spacing w:after="0"/>
        <w:textAlignment w:val="baseline"/>
        <w:rPr>
          <w:rStyle w:val="Strong"/>
          <w:rFonts w:ascii="Arial" w:hAnsi="Arial" w:cs="Arial"/>
          <w:b w:val="0"/>
          <w:bCs w:val="0"/>
          <w:color w:val="000000" w:themeColor="text1"/>
          <w:bdr w:val="none" w:sz="0" w:space="0" w:color="auto" w:frame="1"/>
        </w:rPr>
      </w:pPr>
    </w:p>
    <w:p w:rsidR="002474CD" w:rsidRPr="00E23619" w:rsidRDefault="006341F0" w:rsidP="006341F0">
      <w:pPr>
        <w:pStyle w:val="NormalWeb"/>
        <w:shd w:val="clear" w:color="auto" w:fill="FFFFFF"/>
        <w:spacing w:after="0"/>
        <w:textAlignment w:val="baseline"/>
        <w:rPr>
          <w:rStyle w:val="Strong"/>
          <w:rFonts w:ascii="Arial" w:hAnsi="Arial" w:cs="Arial"/>
          <w:bCs w:val="0"/>
          <w:color w:val="000000" w:themeColor="text1"/>
          <w:bdr w:val="none" w:sz="0" w:space="0" w:color="auto" w:frame="1"/>
        </w:rPr>
      </w:pPr>
      <w:r w:rsidRPr="00E23619">
        <w:rPr>
          <w:rStyle w:val="Strong"/>
          <w:rFonts w:ascii="Arial" w:hAnsi="Arial" w:cs="Arial"/>
          <w:bCs w:val="0"/>
          <w:color w:val="000000" w:themeColor="text1"/>
          <w:bdr w:val="none" w:sz="0" w:space="0" w:color="auto" w:frame="1"/>
        </w:rPr>
        <w:t>7) A reading from the First Letter of St. John (3</w:t>
      </w:r>
      <w:proofErr w:type="gramStart"/>
      <w:r w:rsidRPr="00E23619">
        <w:rPr>
          <w:rStyle w:val="Strong"/>
          <w:rFonts w:ascii="Arial" w:hAnsi="Arial" w:cs="Arial"/>
          <w:bCs w:val="0"/>
          <w:color w:val="000000" w:themeColor="text1"/>
          <w:bdr w:val="none" w:sz="0" w:space="0" w:color="auto" w:frame="1"/>
        </w:rPr>
        <w:t>,1</w:t>
      </w:r>
      <w:proofErr w:type="gramEnd"/>
      <w:r w:rsidRPr="00E23619">
        <w:rPr>
          <w:rStyle w:val="Strong"/>
          <w:rFonts w:ascii="Arial" w:hAnsi="Arial" w:cs="Arial"/>
          <w:bCs w:val="0"/>
          <w:color w:val="000000" w:themeColor="text1"/>
          <w:bdr w:val="none" w:sz="0" w:space="0" w:color="auto" w:frame="1"/>
        </w:rPr>
        <w:t>-2)</w:t>
      </w:r>
    </w:p>
    <w:p w:rsidR="002474CD" w:rsidRPr="00E23619" w:rsidRDefault="006341F0" w:rsidP="006341F0">
      <w:pPr>
        <w:pStyle w:val="NormalWeb"/>
        <w:shd w:val="clear" w:color="auto" w:fill="FFFFFF"/>
        <w:spacing w:after="0"/>
        <w:textAlignment w:val="baseline"/>
        <w:rPr>
          <w:rStyle w:val="Strong"/>
          <w:rFonts w:ascii="Arial" w:hAnsi="Arial" w:cs="Arial"/>
          <w:b w:val="0"/>
          <w:bCs w:val="0"/>
          <w:color w:val="000000" w:themeColor="text1"/>
          <w:bdr w:val="none" w:sz="0" w:space="0" w:color="auto" w:frame="1"/>
        </w:rPr>
      </w:pPr>
      <w:r w:rsidRPr="00E23619">
        <w:rPr>
          <w:rStyle w:val="Strong"/>
          <w:rFonts w:ascii="Arial" w:hAnsi="Arial" w:cs="Arial"/>
          <w:b w:val="0"/>
          <w:bCs w:val="0"/>
          <w:color w:val="000000" w:themeColor="text1"/>
          <w:bdr w:val="none" w:sz="0" w:space="0" w:color="auto" w:frame="1"/>
        </w:rPr>
        <w:br/>
        <w:t>Think of the love that the Father has lavished on us, by letting us be called God's children; and that is what we are. Because the world refused to acknowledge him, therefore it does not acknowledge us. My dear people, we are already the children of God, but what we are to be in the future has not yet been revealed; all we know is, that when it is revealed we shall be like him because we shall see him as he really is.</w:t>
      </w:r>
    </w:p>
    <w:p w:rsidR="009C7280" w:rsidRPr="00E23619" w:rsidRDefault="00572A21" w:rsidP="002474CD">
      <w:pPr>
        <w:pStyle w:val="NormalWeb"/>
        <w:shd w:val="clear" w:color="auto" w:fill="FFFFFF"/>
        <w:spacing w:after="0"/>
        <w:textAlignment w:val="baseline"/>
        <w:rPr>
          <w:rFonts w:ascii="Arial" w:hAnsi="Arial" w:cs="Arial"/>
          <w:color w:val="000000" w:themeColor="text1"/>
          <w:bdr w:val="none" w:sz="0" w:space="0" w:color="auto" w:frame="1"/>
        </w:rPr>
      </w:pPr>
      <w:r w:rsidRPr="00572A21">
        <w:rPr>
          <w:rFonts w:ascii="Arial" w:hAnsi="Arial" w:cs="Arial"/>
          <w:i/>
          <w:color w:val="000000" w:themeColor="text1"/>
          <w:bdr w:val="none" w:sz="0" w:space="0" w:color="auto" w:frame="1"/>
        </w:rPr>
        <w:drawing>
          <wp:anchor distT="0" distB="0" distL="114300" distR="114300" simplePos="0" relativeHeight="251661312" behindDoc="0" locked="0" layoutInCell="1" allowOverlap="1" wp14:anchorId="4B3E5FE6" wp14:editId="32F1D658">
            <wp:simplePos x="0" y="0"/>
            <wp:positionH relativeFrom="column">
              <wp:posOffset>484922</wp:posOffset>
            </wp:positionH>
            <wp:positionV relativeFrom="paragraph">
              <wp:posOffset>1483436</wp:posOffset>
            </wp:positionV>
            <wp:extent cx="4782955" cy="2374711"/>
            <wp:effectExtent l="0" t="0" r="0" b="6985"/>
            <wp:wrapNone/>
            <wp:docPr id="3" name="Picture 3" descr="http://www.thinthreads.com/images/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threads.com/images/abo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2955" cy="2374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1F0" w:rsidRPr="00E23619">
        <w:rPr>
          <w:rStyle w:val="Strong"/>
          <w:rFonts w:ascii="Arial" w:hAnsi="Arial" w:cs="Arial"/>
          <w:b w:val="0"/>
          <w:bCs w:val="0"/>
          <w:color w:val="000000" w:themeColor="text1"/>
          <w:bdr w:val="none" w:sz="0" w:space="0" w:color="auto" w:frame="1"/>
        </w:rPr>
        <w:br/>
      </w:r>
      <w:r w:rsidR="005D7865" w:rsidRPr="00E23619">
        <w:rPr>
          <w:rStyle w:val="Strong"/>
          <w:rFonts w:ascii="Arial" w:hAnsi="Arial" w:cs="Arial"/>
          <w:b w:val="0"/>
          <w:bCs w:val="0"/>
          <w:i/>
          <w:color w:val="000000" w:themeColor="text1"/>
          <w:bdr w:val="none" w:sz="0" w:space="0" w:color="auto" w:frame="1"/>
        </w:rPr>
        <w:t xml:space="preserve">The </w:t>
      </w:r>
      <w:r w:rsidR="006341F0" w:rsidRPr="00E23619">
        <w:rPr>
          <w:rStyle w:val="Strong"/>
          <w:rFonts w:ascii="Arial" w:hAnsi="Arial" w:cs="Arial"/>
          <w:b w:val="0"/>
          <w:bCs w:val="0"/>
          <w:i/>
          <w:color w:val="000000" w:themeColor="text1"/>
          <w:bdr w:val="none" w:sz="0" w:space="0" w:color="auto" w:frame="1"/>
        </w:rPr>
        <w:t>Word of the Lord</w:t>
      </w:r>
      <w:bookmarkStart w:id="0" w:name="_GoBack"/>
      <w:bookmarkEnd w:id="0"/>
    </w:p>
    <w:sectPr w:rsidR="009C7280" w:rsidRPr="00E23619" w:rsidSect="002474CD">
      <w:pgSz w:w="11906" w:h="16838"/>
      <w:pgMar w:top="1440" w:right="1440" w:bottom="1440" w:left="1440" w:header="708" w:footer="708" w:gutter="0"/>
      <w:pgBorders w:offsetFrom="page">
        <w:top w:val="double" w:sz="4" w:space="24" w:color="FFC000" w:themeColor="accent4"/>
        <w:left w:val="double" w:sz="4" w:space="24" w:color="FFC000" w:themeColor="accent4"/>
        <w:bottom w:val="double" w:sz="4" w:space="24" w:color="FFC000" w:themeColor="accent4"/>
        <w:right w:val="double" w:sz="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A125D"/>
    <w:multiLevelType w:val="hybridMultilevel"/>
    <w:tmpl w:val="33744AB0"/>
    <w:lvl w:ilvl="0" w:tplc="1BE43A98">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327122"/>
    <w:multiLevelType w:val="hybridMultilevel"/>
    <w:tmpl w:val="DB76E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AC3DB7"/>
    <w:multiLevelType w:val="hybridMultilevel"/>
    <w:tmpl w:val="45DC619E"/>
    <w:lvl w:ilvl="0" w:tplc="EB50250A">
      <w:start w:val="1"/>
      <w:numFmt w:val="decimal"/>
      <w:lvlText w:val="%1)"/>
      <w:lvlJc w:val="left"/>
      <w:pPr>
        <w:ind w:left="720" w:hanging="360"/>
      </w:pPr>
      <w:rPr>
        <w:rFonts w:ascii="Footlight MT Light" w:hAnsi="Footlight MT Light"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F0"/>
    <w:rsid w:val="00064525"/>
    <w:rsid w:val="001F6DC8"/>
    <w:rsid w:val="002474CD"/>
    <w:rsid w:val="00341D89"/>
    <w:rsid w:val="00475547"/>
    <w:rsid w:val="004926C2"/>
    <w:rsid w:val="00572A21"/>
    <w:rsid w:val="005B6972"/>
    <w:rsid w:val="005D7865"/>
    <w:rsid w:val="006121EB"/>
    <w:rsid w:val="006341F0"/>
    <w:rsid w:val="009C7280"/>
    <w:rsid w:val="00A104E7"/>
    <w:rsid w:val="00A2326D"/>
    <w:rsid w:val="00A31070"/>
    <w:rsid w:val="00C27946"/>
    <w:rsid w:val="00DC3549"/>
    <w:rsid w:val="00E23619"/>
    <w:rsid w:val="00EF4218"/>
    <w:rsid w:val="00F7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9E278-860F-4FC5-A678-7FD6C5E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1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19</cp:revision>
  <dcterms:created xsi:type="dcterms:W3CDTF">2015-03-17T12:17:00Z</dcterms:created>
  <dcterms:modified xsi:type="dcterms:W3CDTF">2015-04-28T11:32:00Z</dcterms:modified>
</cp:coreProperties>
</file>