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BF" w:rsidRDefault="00C311BF" w:rsidP="00736122">
      <w:pPr>
        <w:pStyle w:val="NormalWeb"/>
        <w:shd w:val="clear" w:color="auto" w:fill="FFFFFF"/>
        <w:spacing w:before="0" w:beforeAutospacing="0" w:after="0" w:afterAutospacing="0"/>
        <w:textAlignment w:val="baseline"/>
        <w:rPr>
          <w:rStyle w:val="Strong"/>
          <w:rFonts w:ascii="Arial" w:hAnsi="Arial" w:cs="Arial"/>
          <w:bCs w:val="0"/>
          <w:color w:val="000000" w:themeColor="text1"/>
          <w:sz w:val="20"/>
          <w:szCs w:val="22"/>
          <w:bdr w:val="none" w:sz="0" w:space="0" w:color="auto" w:frame="1"/>
        </w:rPr>
      </w:pPr>
      <w:r w:rsidRPr="00C311BF">
        <w:rPr>
          <w:rFonts w:ascii="Arial" w:hAnsi="Arial" w:cs="Arial"/>
          <w:noProof/>
          <w:color w:val="000000" w:themeColor="text1"/>
          <w:sz w:val="20"/>
          <w:szCs w:val="22"/>
        </w:rPr>
        <mc:AlternateContent>
          <mc:Choice Requires="wps">
            <w:drawing>
              <wp:anchor distT="0" distB="0" distL="114300" distR="114300" simplePos="0" relativeHeight="251658752" behindDoc="0" locked="0" layoutInCell="1" allowOverlap="1" wp14:anchorId="6CF523D2" wp14:editId="136C0FF3">
                <wp:simplePos x="0" y="0"/>
                <wp:positionH relativeFrom="column">
                  <wp:posOffset>2050415</wp:posOffset>
                </wp:positionH>
                <wp:positionV relativeFrom="paragraph">
                  <wp:posOffset>-380256</wp:posOffset>
                </wp:positionV>
                <wp:extent cx="204787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47875" cy="390525"/>
                        </a:xfrm>
                        <a:prstGeom prst="rect">
                          <a:avLst/>
                        </a:prstGeom>
                        <a:solidFill>
                          <a:srgbClr val="92D050"/>
                        </a:solidFill>
                        <a:ln>
                          <a:noFill/>
                        </a:ln>
                      </wps:spPr>
                      <wps:style>
                        <a:lnRef idx="1">
                          <a:schemeClr val="dk1"/>
                        </a:lnRef>
                        <a:fillRef idx="2">
                          <a:schemeClr val="dk1"/>
                        </a:fillRef>
                        <a:effectRef idx="1">
                          <a:schemeClr val="dk1"/>
                        </a:effectRef>
                        <a:fontRef idx="minor">
                          <a:schemeClr val="dk1"/>
                        </a:fontRef>
                      </wps:style>
                      <wps:txbx>
                        <w:txbxContent>
                          <w:p w:rsidR="00736122" w:rsidRPr="00C311BF" w:rsidRDefault="00736122" w:rsidP="00C311BF">
                            <w:pPr>
                              <w:jc w:val="center"/>
                              <w:rPr>
                                <w:rFonts w:ascii="Arial" w:hAnsi="Arial" w:cs="Arial"/>
                                <w:color w:val="FFFFFF" w:themeColor="background1"/>
                                <w:sz w:val="32"/>
                              </w:rPr>
                            </w:pPr>
                            <w:r w:rsidRPr="00C311BF">
                              <w:rPr>
                                <w:rFonts w:ascii="Arial" w:hAnsi="Arial" w:cs="Arial"/>
                                <w:color w:val="FFFFFF" w:themeColor="background1"/>
                                <w:sz w:val="32"/>
                                <w:bdr w:val="none" w:sz="0" w:space="0" w:color="auto" w:frame="1"/>
                              </w:rPr>
                              <w:t>Person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F523D2" id="_x0000_t202" coordsize="21600,21600" o:spt="202" path="m,l,21600r21600,l21600,xe">
                <v:stroke joinstyle="miter"/>
                <v:path gradientshapeok="t" o:connecttype="rect"/>
              </v:shapetype>
              <v:shape id="Text Box 1" o:spid="_x0000_s1026" type="#_x0000_t202" style="position:absolute;margin-left:161.45pt;margin-top:-29.95pt;width:161.25pt;height:30.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" fillcolor="#92d050" stroked="f" strokeweight=".5pt">
                <v:textbox>
                  <w:txbxContent>
                    <w:p w:rsidR="00736122" w:rsidRPr="00C311BF" w:rsidRDefault="00736122" w:rsidP="00C311BF">
                      <w:pPr>
                        <w:jc w:val="center"/>
                        <w:rPr>
                          <w:rFonts w:ascii="Arial" w:hAnsi="Arial" w:cs="Arial"/>
                          <w:color w:val="FFFFFF" w:themeColor="background1"/>
                          <w:sz w:val="32"/>
                        </w:rPr>
                      </w:pPr>
                      <w:r w:rsidRPr="00C311BF">
                        <w:rPr>
                          <w:rFonts w:ascii="Arial" w:hAnsi="Arial" w:cs="Arial"/>
                          <w:color w:val="FFFFFF" w:themeColor="background1"/>
                          <w:sz w:val="32"/>
                          <w:bdr w:val="none" w:sz="0" w:space="0" w:color="auto" w:frame="1"/>
                        </w:rPr>
                        <w:t>Person of Faith</w:t>
                      </w:r>
                    </w:p>
                  </w:txbxContent>
                </v:textbox>
              </v:shape>
            </w:pict>
          </mc:Fallback>
        </mc:AlternateContent>
      </w:r>
    </w:p>
    <w:p w:rsidR="00C311BF" w:rsidRDefault="00C311BF" w:rsidP="00736122">
      <w:pPr>
        <w:pStyle w:val="NormalWeb"/>
        <w:shd w:val="clear" w:color="auto" w:fill="FFFFFF"/>
        <w:spacing w:before="0" w:beforeAutospacing="0" w:after="0" w:afterAutospacing="0"/>
        <w:textAlignment w:val="baseline"/>
        <w:rPr>
          <w:rStyle w:val="Strong"/>
          <w:rFonts w:ascii="Arial" w:hAnsi="Arial" w:cs="Arial"/>
          <w:bCs w:val="0"/>
          <w:color w:val="000000" w:themeColor="text1"/>
          <w:sz w:val="20"/>
          <w:szCs w:val="22"/>
          <w:bdr w:val="none" w:sz="0" w:space="0" w:color="auto" w:frame="1"/>
        </w:rPr>
      </w:pPr>
    </w:p>
    <w:p w:rsidR="00C311BF" w:rsidRDefault="00C311BF" w:rsidP="00736122">
      <w:pPr>
        <w:pStyle w:val="NormalWeb"/>
        <w:shd w:val="clear" w:color="auto" w:fill="FFFFFF"/>
        <w:spacing w:before="0" w:beforeAutospacing="0" w:after="0" w:afterAutospacing="0"/>
        <w:textAlignment w:val="baseline"/>
        <w:rPr>
          <w:rStyle w:val="Strong"/>
          <w:rFonts w:ascii="Arial" w:hAnsi="Arial" w:cs="Arial"/>
          <w:bCs w:val="0"/>
          <w:color w:val="000000" w:themeColor="text1"/>
          <w:sz w:val="20"/>
          <w:szCs w:val="22"/>
          <w:bdr w:val="none" w:sz="0" w:space="0" w:color="auto" w:frame="1"/>
        </w:rPr>
      </w:pPr>
    </w:p>
    <w:p w:rsidR="00C311BF" w:rsidRDefault="00C311BF" w:rsidP="00736122">
      <w:pPr>
        <w:pStyle w:val="NormalWeb"/>
        <w:shd w:val="clear" w:color="auto" w:fill="FFFFFF"/>
        <w:spacing w:before="0" w:beforeAutospacing="0" w:after="0" w:afterAutospacing="0"/>
        <w:textAlignment w:val="baseline"/>
        <w:rPr>
          <w:rStyle w:val="Strong"/>
          <w:rFonts w:ascii="Arial" w:hAnsi="Arial" w:cs="Arial"/>
          <w:bCs w:val="0"/>
          <w:color w:val="000000" w:themeColor="text1"/>
          <w:sz w:val="20"/>
          <w:szCs w:val="22"/>
          <w:bdr w:val="none" w:sz="0" w:space="0" w:color="auto" w:frame="1"/>
        </w:rPr>
      </w:pPr>
    </w:p>
    <w:p w:rsidR="00736122" w:rsidRDefault="00C311BF" w:rsidP="00736122">
      <w:pPr>
        <w:pStyle w:val="NormalWeb"/>
        <w:shd w:val="clear" w:color="auto" w:fill="FFFFFF"/>
        <w:spacing w:before="0" w:beforeAutospacing="0" w:after="0" w:afterAutospacing="0"/>
        <w:textAlignment w:val="baseline"/>
        <w:rPr>
          <w:rStyle w:val="Strong"/>
          <w:rFonts w:ascii="Arial" w:hAnsi="Arial" w:cs="Arial"/>
          <w:bCs w:val="0"/>
          <w:color w:val="92D050"/>
          <w:sz w:val="28"/>
          <w:szCs w:val="22"/>
          <w:bdr w:val="none" w:sz="0" w:space="0" w:color="auto" w:frame="1"/>
        </w:rPr>
      </w:pPr>
      <w:r>
        <w:rPr>
          <w:rStyle w:val="Strong"/>
          <w:rFonts w:ascii="Arial" w:hAnsi="Arial" w:cs="Arial"/>
          <w:bCs w:val="0"/>
          <w:color w:val="000000" w:themeColor="text1"/>
          <w:sz w:val="20"/>
          <w:szCs w:val="22"/>
          <w:bdr w:val="none" w:sz="0" w:space="0" w:color="auto" w:frame="1"/>
        </w:rPr>
        <w:br/>
      </w:r>
      <w:r w:rsidR="00736122" w:rsidRPr="00C311BF">
        <w:rPr>
          <w:rStyle w:val="Strong"/>
          <w:rFonts w:ascii="Arial" w:hAnsi="Arial" w:cs="Arial"/>
          <w:bCs w:val="0"/>
          <w:color w:val="92D050"/>
          <w:sz w:val="30"/>
          <w:szCs w:val="22"/>
          <w:bdr w:val="none" w:sz="0" w:space="0" w:color="auto" w:frame="1"/>
        </w:rPr>
        <w:t>Old Testament Readings</w:t>
      </w:r>
      <w:r w:rsidR="00736122" w:rsidRPr="00C311BF">
        <w:rPr>
          <w:rStyle w:val="Strong"/>
          <w:rFonts w:ascii="Arial" w:hAnsi="Arial" w:cs="Arial"/>
          <w:bCs w:val="0"/>
          <w:color w:val="92D050"/>
          <w:sz w:val="28"/>
          <w:szCs w:val="22"/>
          <w:bdr w:val="none" w:sz="0" w:space="0" w:color="auto" w:frame="1"/>
        </w:rPr>
        <w:t xml:space="preserve"> </w:t>
      </w:r>
    </w:p>
    <w:p w:rsidR="00C311BF" w:rsidRDefault="00C311BF" w:rsidP="00736122">
      <w:pPr>
        <w:pStyle w:val="NormalWeb"/>
        <w:shd w:val="clear" w:color="auto" w:fill="FFFFFF"/>
        <w:spacing w:before="0" w:beforeAutospacing="0" w:after="0" w:afterAutospacing="0"/>
        <w:textAlignment w:val="baseline"/>
        <w:rPr>
          <w:rStyle w:val="Strong"/>
          <w:rFonts w:ascii="Arial" w:hAnsi="Arial" w:cs="Arial"/>
          <w:bCs w:val="0"/>
          <w:color w:val="92D050"/>
          <w:sz w:val="28"/>
          <w:szCs w:val="22"/>
          <w:bdr w:val="none" w:sz="0" w:space="0" w:color="auto" w:frame="1"/>
        </w:rPr>
      </w:pPr>
    </w:p>
    <w:p w:rsidR="00C311BF" w:rsidRPr="00C311BF" w:rsidRDefault="00C311BF" w:rsidP="00736122">
      <w:pPr>
        <w:pStyle w:val="NormalWeb"/>
        <w:shd w:val="clear" w:color="auto" w:fill="FFFFFF"/>
        <w:spacing w:before="0" w:beforeAutospacing="0" w:after="0" w:afterAutospacing="0"/>
        <w:textAlignment w:val="baseline"/>
        <w:rPr>
          <w:rStyle w:val="Strong"/>
          <w:rFonts w:ascii="Arial" w:hAnsi="Arial" w:cs="Arial"/>
          <w:bCs w:val="0"/>
          <w:color w:val="92D050"/>
          <w:sz w:val="28"/>
          <w:szCs w:val="22"/>
          <w:bdr w:val="none" w:sz="0" w:space="0" w:color="auto" w:frame="1"/>
        </w:rPr>
      </w:pPr>
    </w:p>
    <w:p w:rsidR="00C311BF" w:rsidRPr="00AB7D12" w:rsidRDefault="00C311BF" w:rsidP="00C311BF">
      <w:pPr>
        <w:autoSpaceDE w:val="0"/>
        <w:autoSpaceDN w:val="0"/>
        <w:adjustRightInd w:val="0"/>
        <w:spacing w:after="0" w:line="240" w:lineRule="auto"/>
        <w:rPr>
          <w:rStyle w:val="Strong"/>
          <w:rFonts w:ascii="Arial" w:hAnsi="Arial" w:cs="Arial"/>
          <w:bCs w:val="0"/>
          <w:color w:val="000000" w:themeColor="text1"/>
          <w:sz w:val="24"/>
          <w:bdr w:val="none" w:sz="0" w:space="0" w:color="auto" w:frame="1"/>
        </w:rPr>
      </w:pPr>
      <w:r w:rsidRPr="00AB7D12">
        <w:rPr>
          <w:rStyle w:val="Strong"/>
          <w:rFonts w:ascii="Arial" w:hAnsi="Arial" w:cs="Arial"/>
          <w:b w:val="0"/>
          <w:color w:val="000000" w:themeColor="text1"/>
          <w:sz w:val="24"/>
          <w:bdr w:val="none" w:sz="0" w:space="0" w:color="auto" w:frame="1"/>
        </w:rPr>
        <w:t>1)</w:t>
      </w:r>
      <w:r w:rsidRPr="00AB7D12">
        <w:rPr>
          <w:rStyle w:val="Strong"/>
          <w:rFonts w:ascii="Arial" w:hAnsi="Arial" w:cs="Arial"/>
          <w:bCs w:val="0"/>
          <w:color w:val="000000" w:themeColor="text1"/>
          <w:sz w:val="24"/>
          <w:bdr w:val="none" w:sz="0" w:space="0" w:color="auto" w:frame="1"/>
        </w:rPr>
        <w:t xml:space="preserve"> </w:t>
      </w:r>
      <w:r w:rsidR="006968E1" w:rsidRPr="00AB7D12">
        <w:rPr>
          <w:rStyle w:val="Strong"/>
          <w:rFonts w:ascii="Arial" w:hAnsi="Arial" w:cs="Arial"/>
          <w:bCs w:val="0"/>
          <w:color w:val="000000" w:themeColor="text1"/>
          <w:sz w:val="24"/>
          <w:bdr w:val="none" w:sz="0" w:space="0" w:color="auto" w:frame="1"/>
        </w:rPr>
        <w:t>A Reading from the book of Wisdom (3:1-9)</w:t>
      </w:r>
    </w:p>
    <w:p w:rsidR="006968E1" w:rsidRPr="00AB7D12" w:rsidRDefault="006968E1" w:rsidP="00C311BF">
      <w:pPr>
        <w:rPr>
          <w:rStyle w:val="Strong"/>
          <w:rFonts w:ascii="Arial" w:hAnsi="Arial" w:cs="Arial"/>
          <w:b w:val="0"/>
          <w:bCs w:val="0"/>
          <w:color w:val="000000" w:themeColor="text1"/>
          <w:sz w:val="24"/>
          <w:bdr w:val="none" w:sz="0" w:space="0" w:color="auto" w:frame="1"/>
        </w:rPr>
      </w:pPr>
      <w:r w:rsidRPr="00AB7D12">
        <w:rPr>
          <w:rStyle w:val="Strong"/>
          <w:rFonts w:ascii="Arial" w:hAnsi="Arial" w:cs="Arial"/>
          <w:bCs w:val="0"/>
          <w:color w:val="000000" w:themeColor="text1"/>
          <w:sz w:val="24"/>
          <w:bdr w:val="none" w:sz="0" w:space="0" w:color="auto" w:frame="1"/>
        </w:rPr>
        <w:br/>
      </w:r>
      <w:r w:rsidR="00F05238" w:rsidRPr="00AB7D12">
        <w:rPr>
          <w:rStyle w:val="Strong"/>
          <w:rFonts w:ascii="Arial" w:hAnsi="Arial" w:cs="Arial"/>
          <w:b w:val="0"/>
          <w:bCs w:val="0"/>
          <w:color w:val="000000" w:themeColor="text1"/>
          <w:sz w:val="24"/>
          <w:bdr w:val="none" w:sz="0" w:space="0" w:color="auto" w:frame="1"/>
        </w:rPr>
        <w:t>But the souls of the virtuous are in the hands of God, no torment shall ever touch them. In the eyes of the unwise, they did appear to die, their going looked like a disaster, their leaving us, like annihilation; but they are in peace. If they experienced punishment as men see it, their hope was rich with immortality; slight was their affliction, great will their blessings be. God has put them to the test and proved them worthy to be with him; he has tested them like gold in a furnace, and accepted them as a holocaust. When the time comes for his visitation they will shine out; as sparks run through the stubble, so will they. They shall judge nations, rule over peoples, and the Lord will be their king for ever. They who trust in him will understand the truth, those who are faithful will live with him in love; for grace and mercy await those he has chosen.</w:t>
      </w:r>
    </w:p>
    <w:p w:rsidR="00901F62" w:rsidRPr="00AB7D12" w:rsidRDefault="00901F62" w:rsidP="00E10E86">
      <w:pPr>
        <w:autoSpaceDE w:val="0"/>
        <w:autoSpaceDN w:val="0"/>
        <w:adjustRightInd w:val="0"/>
        <w:spacing w:after="0" w:line="240" w:lineRule="auto"/>
        <w:rPr>
          <w:rStyle w:val="Strong"/>
          <w:rFonts w:ascii="Arial" w:hAnsi="Arial" w:cs="Arial"/>
          <w:b w:val="0"/>
          <w:bCs w:val="0"/>
          <w:i/>
          <w:color w:val="000000" w:themeColor="text1"/>
          <w:sz w:val="24"/>
          <w:bdr w:val="none" w:sz="0" w:space="0" w:color="auto" w:frame="1"/>
        </w:rPr>
      </w:pPr>
      <w:r w:rsidRPr="00AB7D12">
        <w:rPr>
          <w:rStyle w:val="Strong"/>
          <w:rFonts w:ascii="Arial" w:hAnsi="Arial" w:cs="Arial"/>
          <w:b w:val="0"/>
          <w:bCs w:val="0"/>
          <w:i/>
          <w:color w:val="000000" w:themeColor="text1"/>
          <w:sz w:val="24"/>
          <w:bdr w:val="none" w:sz="0" w:space="0" w:color="auto" w:frame="1"/>
        </w:rPr>
        <w:t>The Word of the Lord</w:t>
      </w:r>
    </w:p>
    <w:p w:rsidR="00C311BF" w:rsidRDefault="00C311BF" w:rsidP="00E10E86">
      <w:pPr>
        <w:autoSpaceDE w:val="0"/>
        <w:autoSpaceDN w:val="0"/>
        <w:adjustRightInd w:val="0"/>
        <w:spacing w:after="0" w:line="240" w:lineRule="auto"/>
        <w:rPr>
          <w:rStyle w:val="Strong"/>
          <w:rFonts w:ascii="Arial" w:hAnsi="Arial" w:cs="Arial"/>
          <w:b w:val="0"/>
          <w:bCs w:val="0"/>
          <w:i/>
          <w:color w:val="000000" w:themeColor="text1"/>
          <w:bdr w:val="none" w:sz="0" w:space="0" w:color="auto" w:frame="1"/>
        </w:rPr>
      </w:pPr>
    </w:p>
    <w:p w:rsidR="00C311BF" w:rsidRPr="00C311BF" w:rsidRDefault="00C311BF" w:rsidP="00E10E86">
      <w:pPr>
        <w:autoSpaceDE w:val="0"/>
        <w:autoSpaceDN w:val="0"/>
        <w:adjustRightInd w:val="0"/>
        <w:spacing w:after="0" w:line="240" w:lineRule="auto"/>
        <w:rPr>
          <w:rStyle w:val="Strong"/>
          <w:rFonts w:ascii="Arial" w:hAnsi="Arial" w:cs="Arial"/>
          <w:b w:val="0"/>
          <w:bCs w:val="0"/>
          <w:i/>
          <w:color w:val="000000" w:themeColor="text1"/>
          <w:bdr w:val="none" w:sz="0" w:space="0" w:color="auto" w:frame="1"/>
        </w:rPr>
      </w:pPr>
    </w:p>
    <w:p w:rsidR="0081126C" w:rsidRPr="00AB7D12" w:rsidRDefault="00736122" w:rsidP="0021396F">
      <w:pPr>
        <w:pStyle w:val="NormalWeb"/>
        <w:shd w:val="clear" w:color="auto" w:fill="FFFFFF"/>
        <w:spacing w:after="0"/>
        <w:textAlignment w:val="baseline"/>
        <w:rPr>
          <w:rStyle w:val="Strong"/>
          <w:rFonts w:ascii="Arial" w:hAnsi="Arial" w:cs="Arial"/>
          <w:bCs w:val="0"/>
          <w:color w:val="000000" w:themeColor="text1"/>
          <w:bdr w:val="none" w:sz="0" w:space="0" w:color="auto" w:frame="1"/>
        </w:rPr>
      </w:pPr>
      <w:r w:rsidRPr="00AB7D12">
        <w:rPr>
          <w:rStyle w:val="Strong"/>
          <w:rFonts w:ascii="Arial" w:hAnsi="Arial" w:cs="Arial"/>
          <w:bCs w:val="0"/>
          <w:color w:val="000000" w:themeColor="text1"/>
          <w:bdr w:val="none" w:sz="0" w:space="0" w:color="auto" w:frame="1"/>
        </w:rPr>
        <w:t>2) A Reading from the book of Ruth (1</w:t>
      </w:r>
      <w:proofErr w:type="gramStart"/>
      <w:r w:rsidRPr="00AB7D12">
        <w:rPr>
          <w:rStyle w:val="Strong"/>
          <w:rFonts w:ascii="Arial" w:hAnsi="Arial" w:cs="Arial"/>
          <w:bCs w:val="0"/>
          <w:color w:val="000000" w:themeColor="text1"/>
          <w:bdr w:val="none" w:sz="0" w:space="0" w:color="auto" w:frame="1"/>
        </w:rPr>
        <w:t>,8</w:t>
      </w:r>
      <w:proofErr w:type="gramEnd"/>
      <w:r w:rsidRPr="00AB7D12">
        <w:rPr>
          <w:rStyle w:val="Strong"/>
          <w:rFonts w:ascii="Arial" w:hAnsi="Arial" w:cs="Arial"/>
          <w:bCs w:val="0"/>
          <w:color w:val="000000" w:themeColor="text1"/>
          <w:bdr w:val="none" w:sz="0" w:space="0" w:color="auto" w:frame="1"/>
        </w:rPr>
        <w:t>-17 passim)</w:t>
      </w:r>
      <w:r w:rsidR="00C311BF" w:rsidRPr="00AB7D12">
        <w:rPr>
          <w:rStyle w:val="Strong"/>
          <w:rFonts w:ascii="Arial" w:hAnsi="Arial" w:cs="Arial"/>
          <w:bCs w:val="0"/>
          <w:color w:val="000000" w:themeColor="text1"/>
          <w:bdr w:val="none" w:sz="0" w:space="0" w:color="auto" w:frame="1"/>
        </w:rPr>
        <w:br/>
      </w:r>
      <w:r w:rsidRPr="00AB7D12">
        <w:rPr>
          <w:rStyle w:val="Strong"/>
          <w:rFonts w:ascii="Arial" w:hAnsi="Arial" w:cs="Arial"/>
          <w:b w:val="0"/>
          <w:bCs w:val="0"/>
          <w:color w:val="000000" w:themeColor="text1"/>
          <w:bdr w:val="none" w:sz="0" w:space="0" w:color="auto" w:frame="1"/>
        </w:rPr>
        <w:br/>
      </w:r>
      <w:r w:rsidR="0021396F" w:rsidRPr="00AB7D12">
        <w:rPr>
          <w:rStyle w:val="Strong"/>
          <w:rFonts w:ascii="Arial" w:hAnsi="Arial" w:cs="Arial"/>
          <w:b w:val="0"/>
          <w:bCs w:val="0"/>
          <w:color w:val="000000" w:themeColor="text1"/>
          <w:bdr w:val="none" w:sz="0" w:space="0" w:color="auto" w:frame="1"/>
        </w:rPr>
        <w:t xml:space="preserve">Naomi said to her two daughters-in-law, ‘Go back, each of you to her mother’s house. May Yahweh be kind to you as you have been to those who have died and to </w:t>
      </w:r>
      <w:proofErr w:type="gramStart"/>
      <w:r w:rsidR="0021396F" w:rsidRPr="00AB7D12">
        <w:rPr>
          <w:rStyle w:val="Strong"/>
          <w:rFonts w:ascii="Arial" w:hAnsi="Arial" w:cs="Arial"/>
          <w:b w:val="0"/>
          <w:bCs w:val="0"/>
          <w:color w:val="000000" w:themeColor="text1"/>
          <w:bdr w:val="none" w:sz="0" w:space="0" w:color="auto" w:frame="1"/>
        </w:rPr>
        <w:t>me.</w:t>
      </w:r>
      <w:proofErr w:type="gramEnd"/>
      <w:r w:rsidR="0021396F" w:rsidRPr="00AB7D12">
        <w:rPr>
          <w:rStyle w:val="Strong"/>
          <w:rFonts w:ascii="Arial" w:hAnsi="Arial" w:cs="Arial"/>
          <w:b w:val="0"/>
          <w:bCs w:val="0"/>
          <w:color w:val="000000" w:themeColor="text1"/>
          <w:bdr w:val="none" w:sz="0" w:space="0" w:color="auto" w:frame="1"/>
        </w:rPr>
        <w:t xml:space="preserve"> Yahweh grant that you find rest, each of you, in the house of a husband’. And she kissed them. But they wept aloud and said to her, ‘No, we will </w:t>
      </w:r>
      <w:r w:rsidR="00E23B03" w:rsidRPr="00AB7D12">
        <w:rPr>
          <w:rStyle w:val="Strong"/>
          <w:rFonts w:ascii="Arial" w:hAnsi="Arial" w:cs="Arial"/>
          <w:b w:val="0"/>
          <w:bCs w:val="0"/>
          <w:color w:val="000000" w:themeColor="text1"/>
          <w:bdr w:val="none" w:sz="0" w:space="0" w:color="auto" w:frame="1"/>
        </w:rPr>
        <w:t xml:space="preserve">go back with you to your people’. And Naomi said, ‘You must return, my daughters; why come with me? Have I any more sons in my womb to make husbands for you? Return my daughters, go, for I am too old now to marry again. Even if I said there is still hope for me, even if I were to have a husband this very night and bear sons, would you be prepared to wait until they were grown up? Would you refuse to marry for this? No, my daughters, I should then be deeply grieved for you, for the hand of Yahweh has been raised against me’. And once more they started to weep aloud. Then </w:t>
      </w:r>
      <w:proofErr w:type="spellStart"/>
      <w:r w:rsidR="00E23B03" w:rsidRPr="00AB7D12">
        <w:rPr>
          <w:rStyle w:val="Strong"/>
          <w:rFonts w:ascii="Arial" w:hAnsi="Arial" w:cs="Arial"/>
          <w:b w:val="0"/>
          <w:bCs w:val="0"/>
          <w:color w:val="000000" w:themeColor="text1"/>
          <w:bdr w:val="none" w:sz="0" w:space="0" w:color="auto" w:frame="1"/>
        </w:rPr>
        <w:t>Orpah</w:t>
      </w:r>
      <w:proofErr w:type="spellEnd"/>
      <w:r w:rsidR="00E23B03" w:rsidRPr="00AB7D12">
        <w:rPr>
          <w:rStyle w:val="Strong"/>
          <w:rFonts w:ascii="Arial" w:hAnsi="Arial" w:cs="Arial"/>
          <w:b w:val="0"/>
          <w:bCs w:val="0"/>
          <w:color w:val="000000" w:themeColor="text1"/>
          <w:bdr w:val="none" w:sz="0" w:space="0" w:color="auto" w:frame="1"/>
        </w:rPr>
        <w:t xml:space="preserve"> kissed her mother-in-law and went back to her people. But Ruth clung to her. Naomi said to her, ‘Look, your sister-in-law has gone back to her people and to her god. You must return too; follow your sister-in-law’. But Ruth said, ‘Do not press me to leave you and to turn back from your company, for ‘wherever you go, I will go, wherever you live, I will live. Your people shall be my people, and </w:t>
      </w:r>
      <w:proofErr w:type="gramStart"/>
      <w:r w:rsidR="00E23B03" w:rsidRPr="00AB7D12">
        <w:rPr>
          <w:rStyle w:val="Strong"/>
          <w:rFonts w:ascii="Arial" w:hAnsi="Arial" w:cs="Arial"/>
          <w:b w:val="0"/>
          <w:bCs w:val="0"/>
          <w:color w:val="000000" w:themeColor="text1"/>
          <w:bdr w:val="none" w:sz="0" w:space="0" w:color="auto" w:frame="1"/>
        </w:rPr>
        <w:t>your</w:t>
      </w:r>
      <w:proofErr w:type="gramEnd"/>
      <w:r w:rsidR="00E23B03" w:rsidRPr="00AB7D12">
        <w:rPr>
          <w:rStyle w:val="Strong"/>
          <w:rFonts w:ascii="Arial" w:hAnsi="Arial" w:cs="Arial"/>
          <w:b w:val="0"/>
          <w:bCs w:val="0"/>
          <w:color w:val="000000" w:themeColor="text1"/>
          <w:bdr w:val="none" w:sz="0" w:space="0" w:color="auto" w:frame="1"/>
        </w:rPr>
        <w:t xml:space="preserve"> God, my God. Wherever you die, I will die and there I will be buried. May Yahweh do this thing to me and more also, if even death should come between us!</w:t>
      </w:r>
      <w:proofErr w:type="gramStart"/>
      <w:r w:rsidR="00E23B03" w:rsidRPr="00AB7D12">
        <w:rPr>
          <w:rStyle w:val="Strong"/>
          <w:rFonts w:ascii="Arial" w:hAnsi="Arial" w:cs="Arial"/>
          <w:b w:val="0"/>
          <w:bCs w:val="0"/>
          <w:color w:val="000000" w:themeColor="text1"/>
          <w:bdr w:val="none" w:sz="0" w:space="0" w:color="auto" w:frame="1"/>
        </w:rPr>
        <w:t>’.</w:t>
      </w:r>
      <w:proofErr w:type="gramEnd"/>
    </w:p>
    <w:p w:rsidR="00736122" w:rsidRPr="00AB7D12" w:rsidRDefault="00876654" w:rsidP="00736122">
      <w:pPr>
        <w:pStyle w:val="NormalWeb"/>
        <w:shd w:val="clear" w:color="auto" w:fill="FFFFFF"/>
        <w:spacing w:after="0"/>
        <w:textAlignment w:val="baseline"/>
        <w:rPr>
          <w:rStyle w:val="Strong"/>
          <w:rFonts w:ascii="Arial" w:hAnsi="Arial" w:cs="Arial"/>
          <w:b w:val="0"/>
          <w:bCs w:val="0"/>
          <w:i/>
          <w:color w:val="000000" w:themeColor="text1"/>
          <w:bdr w:val="none" w:sz="0" w:space="0" w:color="auto" w:frame="1"/>
        </w:rPr>
      </w:pPr>
      <w:r w:rsidRPr="00AB7D12">
        <w:rPr>
          <w:rStyle w:val="Strong"/>
          <w:rFonts w:ascii="Arial" w:hAnsi="Arial" w:cs="Arial"/>
          <w:b w:val="0"/>
          <w:bCs w:val="0"/>
          <w:i/>
          <w:color w:val="000000" w:themeColor="text1"/>
          <w:bdr w:val="none" w:sz="0" w:space="0" w:color="auto" w:frame="1"/>
        </w:rPr>
        <w:t>T</w:t>
      </w:r>
      <w:r w:rsidR="00736122" w:rsidRPr="00AB7D12">
        <w:rPr>
          <w:rStyle w:val="Strong"/>
          <w:rFonts w:ascii="Arial" w:hAnsi="Arial" w:cs="Arial"/>
          <w:b w:val="0"/>
          <w:bCs w:val="0"/>
          <w:i/>
          <w:color w:val="000000" w:themeColor="text1"/>
          <w:bdr w:val="none" w:sz="0" w:space="0" w:color="auto" w:frame="1"/>
        </w:rPr>
        <w:t>he Word of the Lord</w:t>
      </w:r>
    </w:p>
    <w:p w:rsidR="00AB7D12" w:rsidRPr="00AB7D12" w:rsidRDefault="00AB7D12" w:rsidP="00170FB1">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p>
    <w:p w:rsidR="00170FB1" w:rsidRPr="00AB7D12" w:rsidRDefault="00736122" w:rsidP="00170FB1">
      <w:pPr>
        <w:autoSpaceDE w:val="0"/>
        <w:autoSpaceDN w:val="0"/>
        <w:adjustRightInd w:val="0"/>
        <w:spacing w:after="0" w:line="240" w:lineRule="auto"/>
        <w:rPr>
          <w:rStyle w:val="Strong"/>
          <w:rFonts w:ascii="Arial" w:hAnsi="Arial" w:cs="Arial"/>
          <w:b w:val="0"/>
          <w:bCs w:val="0"/>
          <w:color w:val="000000" w:themeColor="text1"/>
          <w:sz w:val="24"/>
          <w:szCs w:val="24"/>
          <w:bdr w:val="none" w:sz="0" w:space="0" w:color="auto" w:frame="1"/>
        </w:rPr>
      </w:pPr>
      <w:r w:rsidRPr="00AB7D12">
        <w:rPr>
          <w:rStyle w:val="Strong"/>
          <w:rFonts w:ascii="Arial" w:hAnsi="Arial" w:cs="Arial"/>
          <w:bCs w:val="0"/>
          <w:color w:val="000000" w:themeColor="text1"/>
          <w:sz w:val="24"/>
          <w:szCs w:val="24"/>
          <w:bdr w:val="none" w:sz="0" w:space="0" w:color="auto" w:frame="1"/>
        </w:rPr>
        <w:lastRenderedPageBreak/>
        <w:t>3) A Reading from the Book of Wisdom (4</w:t>
      </w:r>
      <w:proofErr w:type="gramStart"/>
      <w:r w:rsidRPr="00AB7D12">
        <w:rPr>
          <w:rStyle w:val="Strong"/>
          <w:rFonts w:ascii="Arial" w:hAnsi="Arial" w:cs="Arial"/>
          <w:bCs w:val="0"/>
          <w:color w:val="000000" w:themeColor="text1"/>
          <w:sz w:val="24"/>
          <w:szCs w:val="24"/>
          <w:bdr w:val="none" w:sz="0" w:space="0" w:color="auto" w:frame="1"/>
        </w:rPr>
        <w:t>,7</w:t>
      </w:r>
      <w:proofErr w:type="gramEnd"/>
      <w:r w:rsidRPr="00AB7D12">
        <w:rPr>
          <w:rStyle w:val="Strong"/>
          <w:rFonts w:ascii="Arial" w:hAnsi="Arial" w:cs="Arial"/>
          <w:bCs w:val="0"/>
          <w:color w:val="000000" w:themeColor="text1"/>
          <w:sz w:val="24"/>
          <w:szCs w:val="24"/>
          <w:bdr w:val="none" w:sz="0" w:space="0" w:color="auto" w:frame="1"/>
        </w:rPr>
        <w:t>-15)</w:t>
      </w:r>
      <w:r w:rsidR="00C311BF" w:rsidRPr="00AB7D12">
        <w:rPr>
          <w:rStyle w:val="Strong"/>
          <w:rFonts w:ascii="Arial" w:hAnsi="Arial" w:cs="Arial"/>
          <w:bCs w:val="0"/>
          <w:color w:val="000000" w:themeColor="text1"/>
          <w:sz w:val="24"/>
          <w:szCs w:val="24"/>
          <w:bdr w:val="none" w:sz="0" w:space="0" w:color="auto" w:frame="1"/>
        </w:rPr>
        <w:br/>
      </w:r>
      <w:r w:rsidRPr="00AB7D12">
        <w:rPr>
          <w:rStyle w:val="Strong"/>
          <w:rFonts w:ascii="Arial" w:hAnsi="Arial" w:cs="Arial"/>
          <w:b w:val="0"/>
          <w:bCs w:val="0"/>
          <w:color w:val="000000" w:themeColor="text1"/>
          <w:sz w:val="24"/>
          <w:szCs w:val="24"/>
          <w:bdr w:val="none" w:sz="0" w:space="0" w:color="auto" w:frame="1"/>
        </w:rPr>
        <w:br/>
      </w:r>
      <w:r w:rsidR="00170FB1" w:rsidRPr="00AB7D12">
        <w:rPr>
          <w:rFonts w:ascii="Arial" w:hAnsi="Arial" w:cs="Arial"/>
          <w:sz w:val="24"/>
          <w:szCs w:val="24"/>
        </w:rPr>
        <w:t>The virtuous man, though he die before his time, will find rest. Length of days is not what makes age honourable, nor number of years the true measure of life; understanding, this is man’s grey hairs, untarnished life, this is ripe old age. He has sought to please God, so God has loved him; as he was living among sinners, he has been taken up. He has been carried off so that evil may not warp his understanding or treachery seduce his soul; for the fascination of evil throws good things into the shade, and the whirlwind of desire corrupts a simple heart. Coming to perfection in so short a while, he achieved long life; his soul being pleasing to the Lord, he has taken him quickly from the wickedness around him. Yet people look on, uncomprehending; it does not enter their heads that grace and mercy await the chosen of the Lord, and protection, his holy ones.</w:t>
      </w:r>
    </w:p>
    <w:p w:rsidR="00736122" w:rsidRPr="00AB7D12" w:rsidRDefault="006968E1" w:rsidP="00105FF2">
      <w:pPr>
        <w:pStyle w:val="NormalWeb"/>
        <w:shd w:val="clear" w:color="auto" w:fill="FFFFFF"/>
        <w:spacing w:after="0"/>
        <w:textAlignment w:val="baseline"/>
        <w:rPr>
          <w:rStyle w:val="Strong"/>
          <w:rFonts w:ascii="Arial" w:hAnsi="Arial" w:cs="Arial"/>
          <w:b w:val="0"/>
          <w:bCs w:val="0"/>
          <w:color w:val="000000" w:themeColor="text1"/>
          <w:bdr w:val="none" w:sz="0" w:space="0" w:color="auto" w:frame="1"/>
        </w:rPr>
      </w:pPr>
      <w:r w:rsidRPr="00AB7D12">
        <w:rPr>
          <w:rStyle w:val="Strong"/>
          <w:rFonts w:ascii="Arial" w:hAnsi="Arial" w:cs="Arial"/>
          <w:b w:val="0"/>
          <w:bCs w:val="0"/>
          <w:color w:val="000000" w:themeColor="text1"/>
          <w:bdr w:val="none" w:sz="0" w:space="0" w:color="auto" w:frame="1"/>
        </w:rPr>
        <w:br/>
      </w:r>
      <w:r w:rsidRPr="00AB7D12">
        <w:rPr>
          <w:rStyle w:val="Strong"/>
          <w:rFonts w:ascii="Arial" w:hAnsi="Arial" w:cs="Arial"/>
          <w:b w:val="0"/>
          <w:bCs w:val="0"/>
          <w:i/>
          <w:color w:val="000000" w:themeColor="text1"/>
          <w:bdr w:val="none" w:sz="0" w:space="0" w:color="auto" w:frame="1"/>
        </w:rPr>
        <w:t>T</w:t>
      </w:r>
      <w:r w:rsidR="00736122" w:rsidRPr="00AB7D12">
        <w:rPr>
          <w:rStyle w:val="Strong"/>
          <w:rFonts w:ascii="Arial" w:hAnsi="Arial" w:cs="Arial"/>
          <w:b w:val="0"/>
          <w:bCs w:val="0"/>
          <w:i/>
          <w:color w:val="000000" w:themeColor="text1"/>
          <w:bdr w:val="none" w:sz="0" w:space="0" w:color="auto" w:frame="1"/>
        </w:rPr>
        <w:t>he Word of the Lord</w:t>
      </w:r>
    </w:p>
    <w:p w:rsidR="00736122" w:rsidRPr="00C311BF" w:rsidRDefault="00736122" w:rsidP="00736122">
      <w:pPr>
        <w:pStyle w:val="NormalWeb"/>
        <w:shd w:val="clear" w:color="auto" w:fill="FFFFFF"/>
        <w:spacing w:after="0"/>
        <w:textAlignment w:val="baseline"/>
        <w:rPr>
          <w:rStyle w:val="Strong"/>
          <w:rFonts w:ascii="Arial" w:hAnsi="Arial" w:cs="Arial"/>
          <w:b w:val="0"/>
          <w:bCs w:val="0"/>
          <w:color w:val="000000" w:themeColor="text1"/>
          <w:sz w:val="22"/>
          <w:szCs w:val="22"/>
          <w:bdr w:val="none" w:sz="0" w:space="0" w:color="auto" w:frame="1"/>
        </w:rPr>
      </w:pPr>
    </w:p>
    <w:p w:rsidR="00736122" w:rsidRDefault="00736122" w:rsidP="00736122">
      <w:pPr>
        <w:pStyle w:val="NormalWeb"/>
        <w:shd w:val="clear" w:color="auto" w:fill="FFFFFF"/>
        <w:spacing w:after="0"/>
        <w:textAlignment w:val="baseline"/>
        <w:rPr>
          <w:rStyle w:val="Strong"/>
          <w:rFonts w:ascii="Arial" w:hAnsi="Arial" w:cs="Arial"/>
          <w:bCs w:val="0"/>
          <w:color w:val="92D050"/>
          <w:sz w:val="30"/>
          <w:szCs w:val="22"/>
          <w:bdr w:val="none" w:sz="0" w:space="0" w:color="auto" w:frame="1"/>
        </w:rPr>
      </w:pPr>
      <w:r w:rsidRPr="00C311BF">
        <w:rPr>
          <w:rStyle w:val="Strong"/>
          <w:rFonts w:ascii="Arial" w:hAnsi="Arial" w:cs="Arial"/>
          <w:bCs w:val="0"/>
          <w:color w:val="92D050"/>
          <w:sz w:val="30"/>
          <w:szCs w:val="22"/>
          <w:bdr w:val="none" w:sz="0" w:space="0" w:color="auto" w:frame="1"/>
        </w:rPr>
        <w:t>New Testament Readings</w:t>
      </w:r>
    </w:p>
    <w:p w:rsidR="00C311BF" w:rsidRPr="00AB7D12" w:rsidRDefault="00C311BF" w:rsidP="00736122">
      <w:pPr>
        <w:pStyle w:val="NormalWeb"/>
        <w:shd w:val="clear" w:color="auto" w:fill="FFFFFF"/>
        <w:spacing w:after="0"/>
        <w:textAlignment w:val="baseline"/>
        <w:rPr>
          <w:rStyle w:val="Strong"/>
          <w:rFonts w:ascii="Arial" w:hAnsi="Arial" w:cs="Arial"/>
          <w:bCs w:val="0"/>
          <w:color w:val="92D050"/>
          <w:sz w:val="32"/>
          <w:szCs w:val="22"/>
          <w:bdr w:val="none" w:sz="0" w:space="0" w:color="auto" w:frame="1"/>
        </w:rPr>
      </w:pPr>
    </w:p>
    <w:p w:rsidR="00736122" w:rsidRDefault="00736122" w:rsidP="00736122">
      <w:pPr>
        <w:pStyle w:val="NormalWeb"/>
        <w:shd w:val="clear" w:color="auto" w:fill="FFFFFF"/>
        <w:spacing w:after="0"/>
        <w:textAlignment w:val="baseline"/>
        <w:rPr>
          <w:rStyle w:val="Strong"/>
          <w:rFonts w:ascii="Arial" w:hAnsi="Arial" w:cs="Arial"/>
          <w:b w:val="0"/>
          <w:bCs w:val="0"/>
          <w:i/>
          <w:color w:val="000000" w:themeColor="text1"/>
          <w:szCs w:val="22"/>
          <w:bdr w:val="none" w:sz="0" w:space="0" w:color="auto" w:frame="1"/>
        </w:rPr>
      </w:pPr>
      <w:r w:rsidRPr="00AB7D12">
        <w:rPr>
          <w:rStyle w:val="Strong"/>
          <w:rFonts w:ascii="Arial" w:hAnsi="Arial" w:cs="Arial"/>
          <w:bCs w:val="0"/>
          <w:color w:val="000000" w:themeColor="text1"/>
          <w:szCs w:val="22"/>
          <w:bdr w:val="none" w:sz="0" w:space="0" w:color="auto" w:frame="1"/>
        </w:rPr>
        <w:t xml:space="preserve">4) </w:t>
      </w:r>
      <w:r w:rsidR="006968E1" w:rsidRPr="00AB7D12">
        <w:rPr>
          <w:rStyle w:val="Strong"/>
          <w:rFonts w:ascii="Arial" w:hAnsi="Arial" w:cs="Arial"/>
          <w:bCs w:val="0"/>
          <w:color w:val="000000" w:themeColor="text1"/>
          <w:szCs w:val="22"/>
          <w:bdr w:val="none" w:sz="0" w:space="0" w:color="auto" w:frame="1"/>
        </w:rPr>
        <w:t>) A reading from the Letter of St. Paul to the Romans (14:7-12)</w:t>
      </w:r>
      <w:r w:rsidR="00C311BF" w:rsidRPr="00AB7D12">
        <w:rPr>
          <w:rStyle w:val="Strong"/>
          <w:rFonts w:ascii="Arial" w:hAnsi="Arial" w:cs="Arial"/>
          <w:bCs w:val="0"/>
          <w:color w:val="000000" w:themeColor="text1"/>
          <w:szCs w:val="22"/>
          <w:bdr w:val="none" w:sz="0" w:space="0" w:color="auto" w:frame="1"/>
        </w:rPr>
        <w:br/>
      </w:r>
      <w:r w:rsidR="006968E1" w:rsidRPr="00AB7D12">
        <w:rPr>
          <w:rStyle w:val="Strong"/>
          <w:rFonts w:ascii="Arial" w:hAnsi="Arial" w:cs="Arial"/>
          <w:b w:val="0"/>
          <w:bCs w:val="0"/>
          <w:color w:val="000000" w:themeColor="text1"/>
          <w:szCs w:val="22"/>
          <w:bdr w:val="none" w:sz="0" w:space="0" w:color="auto" w:frame="1"/>
        </w:rPr>
        <w:br/>
      </w:r>
      <w:r w:rsidR="00C8609E" w:rsidRPr="00AB7D12">
        <w:rPr>
          <w:rStyle w:val="Strong"/>
          <w:rFonts w:ascii="Arial" w:hAnsi="Arial" w:cs="Arial"/>
          <w:b w:val="0"/>
          <w:bCs w:val="0"/>
          <w:color w:val="000000" w:themeColor="text1"/>
          <w:szCs w:val="22"/>
          <w:bdr w:val="none" w:sz="0" w:space="0" w:color="auto" w:frame="1"/>
        </w:rPr>
        <w:t xml:space="preserve">The life and death of each of us has its influence on others; if we live, we live for the Lord; and if we die, we die for the Lord, so that alive or dead we belong to the Lord. This explains why Christ both died and came to life, it was so that he might be Lord both of the dead and of the living. This is also why you should never pass judgement on a brother or treat him with contempt, as some of you have done. We shall all have to stand before the judgement seat of God; as scripture says: </w:t>
      </w:r>
      <w:r w:rsidR="00C8609E" w:rsidRPr="00AB7D12">
        <w:rPr>
          <w:rStyle w:val="Strong"/>
          <w:rFonts w:ascii="Arial" w:hAnsi="Arial" w:cs="Arial"/>
          <w:b w:val="0"/>
          <w:bCs w:val="0"/>
          <w:i/>
          <w:color w:val="000000" w:themeColor="text1"/>
          <w:szCs w:val="22"/>
          <w:bdr w:val="none" w:sz="0" w:space="0" w:color="auto" w:frame="1"/>
        </w:rPr>
        <w:t xml:space="preserve">By my life—it is the Lord who speaks—every knee shall bend before me, and every tongue shall praise God. </w:t>
      </w:r>
      <w:r w:rsidR="00C311BF" w:rsidRPr="00AB7D12">
        <w:rPr>
          <w:rStyle w:val="Strong"/>
          <w:rFonts w:ascii="Arial" w:hAnsi="Arial" w:cs="Arial"/>
          <w:b w:val="0"/>
          <w:bCs w:val="0"/>
          <w:i/>
          <w:color w:val="000000" w:themeColor="text1"/>
          <w:szCs w:val="22"/>
          <w:bdr w:val="none" w:sz="0" w:space="0" w:color="auto" w:frame="1"/>
        </w:rPr>
        <w:br/>
      </w:r>
      <w:r w:rsidR="006968E1" w:rsidRPr="00AB7D12">
        <w:rPr>
          <w:rStyle w:val="Strong"/>
          <w:rFonts w:ascii="Arial" w:hAnsi="Arial" w:cs="Arial"/>
          <w:b w:val="0"/>
          <w:bCs w:val="0"/>
          <w:color w:val="000000" w:themeColor="text1"/>
          <w:szCs w:val="22"/>
          <w:bdr w:val="none" w:sz="0" w:space="0" w:color="auto" w:frame="1"/>
        </w:rPr>
        <w:br/>
      </w:r>
      <w:r w:rsidR="006968E1" w:rsidRPr="00AB7D12">
        <w:rPr>
          <w:rStyle w:val="Strong"/>
          <w:rFonts w:ascii="Arial" w:hAnsi="Arial" w:cs="Arial"/>
          <w:b w:val="0"/>
          <w:bCs w:val="0"/>
          <w:i/>
          <w:color w:val="000000" w:themeColor="text1"/>
          <w:szCs w:val="22"/>
          <w:bdr w:val="none" w:sz="0" w:space="0" w:color="auto" w:frame="1"/>
        </w:rPr>
        <w:t>The Word of the Lord</w:t>
      </w:r>
    </w:p>
    <w:p w:rsidR="00AB7D12" w:rsidRDefault="006271D9" w:rsidP="00736122">
      <w:pPr>
        <w:pStyle w:val="NormalWeb"/>
        <w:shd w:val="clear" w:color="auto" w:fill="FFFFFF"/>
        <w:spacing w:after="0"/>
        <w:textAlignment w:val="baseline"/>
        <w:rPr>
          <w:rStyle w:val="Strong"/>
          <w:rFonts w:ascii="Arial" w:hAnsi="Arial" w:cs="Arial"/>
          <w:b w:val="0"/>
          <w:bCs w:val="0"/>
          <w:i/>
          <w:color w:val="000000" w:themeColor="text1"/>
          <w:szCs w:val="22"/>
          <w:bdr w:val="none" w:sz="0" w:space="0" w:color="auto" w:frame="1"/>
        </w:rPr>
      </w:pPr>
      <w:r>
        <w:rPr>
          <w:noProof/>
        </w:rPr>
        <w:drawing>
          <wp:anchor distT="0" distB="0" distL="114300" distR="114300" simplePos="0" relativeHeight="251664896" behindDoc="0" locked="0" layoutInCell="1" allowOverlap="1" wp14:anchorId="16411904" wp14:editId="5A695A82">
            <wp:simplePos x="0" y="0"/>
            <wp:positionH relativeFrom="column">
              <wp:posOffset>1180565</wp:posOffset>
            </wp:positionH>
            <wp:positionV relativeFrom="paragraph">
              <wp:posOffset>136625</wp:posOffset>
            </wp:positionV>
            <wp:extent cx="3531476" cy="2354394"/>
            <wp:effectExtent l="0" t="0" r="0" b="8255"/>
            <wp:wrapNone/>
            <wp:docPr id="3" name="Picture 3" descr="http://trem.org/home/wp-content/uploads/2015/02/fai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em.org/home/wp-content/uploads/2015/02/faith-1.jpg"/>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1476" cy="23543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7D12" w:rsidRDefault="00AB7D12" w:rsidP="00736122">
      <w:pPr>
        <w:pStyle w:val="NormalWeb"/>
        <w:shd w:val="clear" w:color="auto" w:fill="FFFFFF"/>
        <w:spacing w:after="0"/>
        <w:textAlignment w:val="baseline"/>
        <w:rPr>
          <w:rStyle w:val="Strong"/>
          <w:rFonts w:ascii="Arial" w:hAnsi="Arial" w:cs="Arial"/>
          <w:b w:val="0"/>
          <w:bCs w:val="0"/>
          <w:i/>
          <w:color w:val="000000" w:themeColor="text1"/>
          <w:szCs w:val="22"/>
          <w:bdr w:val="none" w:sz="0" w:space="0" w:color="auto" w:frame="1"/>
        </w:rPr>
      </w:pPr>
    </w:p>
    <w:p w:rsidR="00AB7D12" w:rsidRDefault="00AB7D12" w:rsidP="00736122">
      <w:pPr>
        <w:pStyle w:val="NormalWeb"/>
        <w:shd w:val="clear" w:color="auto" w:fill="FFFFFF"/>
        <w:spacing w:after="0"/>
        <w:textAlignment w:val="baseline"/>
        <w:rPr>
          <w:rStyle w:val="Strong"/>
          <w:rFonts w:ascii="Arial" w:hAnsi="Arial" w:cs="Arial"/>
          <w:b w:val="0"/>
          <w:bCs w:val="0"/>
          <w:i/>
          <w:color w:val="000000" w:themeColor="text1"/>
          <w:szCs w:val="22"/>
          <w:bdr w:val="none" w:sz="0" w:space="0" w:color="auto" w:frame="1"/>
        </w:rPr>
      </w:pPr>
    </w:p>
    <w:p w:rsidR="00AB7D12" w:rsidRDefault="00AB7D12" w:rsidP="00736122">
      <w:pPr>
        <w:pStyle w:val="NormalWeb"/>
        <w:shd w:val="clear" w:color="auto" w:fill="FFFFFF"/>
        <w:spacing w:after="0"/>
        <w:textAlignment w:val="baseline"/>
        <w:rPr>
          <w:rStyle w:val="Strong"/>
          <w:rFonts w:ascii="Arial" w:hAnsi="Arial" w:cs="Arial"/>
          <w:b w:val="0"/>
          <w:bCs w:val="0"/>
          <w:i/>
          <w:color w:val="000000" w:themeColor="text1"/>
          <w:szCs w:val="22"/>
          <w:bdr w:val="none" w:sz="0" w:space="0" w:color="auto" w:frame="1"/>
        </w:rPr>
      </w:pPr>
    </w:p>
    <w:p w:rsidR="00AB7D12" w:rsidRDefault="00AB7D12" w:rsidP="00736122">
      <w:pPr>
        <w:pStyle w:val="NormalWeb"/>
        <w:shd w:val="clear" w:color="auto" w:fill="FFFFFF"/>
        <w:spacing w:after="0"/>
        <w:textAlignment w:val="baseline"/>
        <w:rPr>
          <w:rStyle w:val="Strong"/>
          <w:rFonts w:ascii="Arial" w:hAnsi="Arial" w:cs="Arial"/>
          <w:b w:val="0"/>
          <w:bCs w:val="0"/>
          <w:i/>
          <w:color w:val="000000" w:themeColor="text1"/>
          <w:szCs w:val="22"/>
          <w:bdr w:val="none" w:sz="0" w:space="0" w:color="auto" w:frame="1"/>
        </w:rPr>
      </w:pPr>
    </w:p>
    <w:p w:rsidR="00AB7D12" w:rsidRPr="00AB7D12" w:rsidRDefault="00AB7D12" w:rsidP="00736122">
      <w:pPr>
        <w:pStyle w:val="NormalWeb"/>
        <w:shd w:val="clear" w:color="auto" w:fill="FFFFFF"/>
        <w:spacing w:after="0"/>
        <w:textAlignment w:val="baseline"/>
        <w:rPr>
          <w:rStyle w:val="Strong"/>
          <w:rFonts w:ascii="Arial" w:hAnsi="Arial" w:cs="Arial"/>
          <w:bCs w:val="0"/>
          <w:color w:val="000000" w:themeColor="text1"/>
          <w:szCs w:val="22"/>
          <w:bdr w:val="none" w:sz="0" w:space="0" w:color="auto" w:frame="1"/>
        </w:rPr>
      </w:pPr>
    </w:p>
    <w:p w:rsidR="007E42EB" w:rsidRPr="00AB7D12" w:rsidRDefault="00736122" w:rsidP="007E42EB">
      <w:pPr>
        <w:autoSpaceDE w:val="0"/>
        <w:autoSpaceDN w:val="0"/>
        <w:adjustRightInd w:val="0"/>
        <w:spacing w:after="0" w:line="240" w:lineRule="auto"/>
        <w:rPr>
          <w:rStyle w:val="Strong"/>
          <w:rFonts w:ascii="Arial" w:hAnsi="Arial" w:cs="Arial"/>
          <w:b w:val="0"/>
          <w:bCs w:val="0"/>
          <w:color w:val="000000" w:themeColor="text1"/>
          <w:sz w:val="24"/>
          <w:bdr w:val="none" w:sz="0" w:space="0" w:color="auto" w:frame="1"/>
        </w:rPr>
      </w:pPr>
      <w:r w:rsidRPr="00AB7D12">
        <w:rPr>
          <w:rStyle w:val="Strong"/>
          <w:rFonts w:ascii="Arial" w:hAnsi="Arial" w:cs="Arial"/>
          <w:bCs w:val="0"/>
          <w:color w:val="000000" w:themeColor="text1"/>
          <w:sz w:val="24"/>
          <w:bdr w:val="none" w:sz="0" w:space="0" w:color="auto" w:frame="1"/>
        </w:rPr>
        <w:lastRenderedPageBreak/>
        <w:t xml:space="preserve">5) A reading from the Second Letter of St. Paul to the Corinthians (5,1.6-10) </w:t>
      </w:r>
      <w:r w:rsidR="00C311BF" w:rsidRPr="00AB7D12">
        <w:rPr>
          <w:rStyle w:val="Strong"/>
          <w:rFonts w:ascii="Arial" w:hAnsi="Arial" w:cs="Arial"/>
          <w:bCs w:val="0"/>
          <w:color w:val="000000" w:themeColor="text1"/>
          <w:sz w:val="24"/>
          <w:bdr w:val="none" w:sz="0" w:space="0" w:color="auto" w:frame="1"/>
        </w:rPr>
        <w:br/>
      </w:r>
      <w:r w:rsidRPr="00AB7D12">
        <w:rPr>
          <w:rStyle w:val="Strong"/>
          <w:rFonts w:ascii="Arial" w:hAnsi="Arial" w:cs="Arial"/>
          <w:bCs w:val="0"/>
          <w:color w:val="000000" w:themeColor="text1"/>
          <w:sz w:val="24"/>
          <w:bdr w:val="none" w:sz="0" w:space="0" w:color="auto" w:frame="1"/>
        </w:rPr>
        <w:br/>
      </w:r>
      <w:r w:rsidR="006B6B49" w:rsidRPr="00AB7D12">
        <w:rPr>
          <w:rStyle w:val="Strong"/>
          <w:rFonts w:ascii="Arial" w:hAnsi="Arial" w:cs="Arial"/>
          <w:b w:val="0"/>
          <w:bCs w:val="0"/>
          <w:color w:val="000000" w:themeColor="text1"/>
          <w:sz w:val="24"/>
          <w:bdr w:val="none" w:sz="0" w:space="0" w:color="auto" w:frame="1"/>
        </w:rPr>
        <w:t>For we know that when the tent that we live in on earth is folded up, there is a house built by God for us, an everlasting home not made by human hands, in the heavens. In this present state, it is true, we groan as we wait with longing to put on our heavenly home over the other; we should like to be found wearing clothes and not without them. Yes, we groan and find it a burden being still in this tent, not that we want to strip it off, but to put the second garment over it and to have what must die taken up into life. This is the purpose for which God made us, and he has given us the pledge of the Spirit. We are always full of confidence, then, when we remember that to live in the body means to be exiled from the Lord, going as we do by faith and not by sight –we are full of confidence, I say, and actually want to be exiled from the body and make our home with the Lord. Whether we are living in the body or exiled from it, we are intent on pleasing him. For all the truth about us will be brought out in the law court of Christ, and each of us will get what he deserves for the things he did in the body, good or bad.</w:t>
      </w:r>
    </w:p>
    <w:p w:rsidR="00736122" w:rsidRDefault="00736122" w:rsidP="00105FF2">
      <w:pPr>
        <w:autoSpaceDE w:val="0"/>
        <w:autoSpaceDN w:val="0"/>
        <w:adjustRightInd w:val="0"/>
        <w:spacing w:after="0" w:line="240" w:lineRule="auto"/>
        <w:rPr>
          <w:rStyle w:val="Strong"/>
          <w:rFonts w:ascii="Arial" w:hAnsi="Arial" w:cs="Arial"/>
          <w:b w:val="0"/>
          <w:bCs w:val="0"/>
          <w:i/>
          <w:color w:val="000000" w:themeColor="text1"/>
          <w:sz w:val="24"/>
          <w:bdr w:val="none" w:sz="0" w:space="0" w:color="auto" w:frame="1"/>
        </w:rPr>
      </w:pPr>
      <w:r w:rsidRPr="00AB7D12">
        <w:rPr>
          <w:rStyle w:val="Strong"/>
          <w:rFonts w:ascii="Arial" w:hAnsi="Arial" w:cs="Arial"/>
          <w:b w:val="0"/>
          <w:bCs w:val="0"/>
          <w:color w:val="000000" w:themeColor="text1"/>
          <w:sz w:val="24"/>
          <w:bdr w:val="none" w:sz="0" w:space="0" w:color="auto" w:frame="1"/>
        </w:rPr>
        <w:br/>
      </w:r>
      <w:r w:rsidRPr="00AB7D12">
        <w:rPr>
          <w:rStyle w:val="Strong"/>
          <w:rFonts w:ascii="Arial" w:hAnsi="Arial" w:cs="Arial"/>
          <w:b w:val="0"/>
          <w:bCs w:val="0"/>
          <w:i/>
          <w:color w:val="000000" w:themeColor="text1"/>
          <w:sz w:val="24"/>
          <w:bdr w:val="none" w:sz="0" w:space="0" w:color="auto" w:frame="1"/>
        </w:rPr>
        <w:t>T</w:t>
      </w:r>
      <w:r w:rsidR="006968E1" w:rsidRPr="00AB7D12">
        <w:rPr>
          <w:rStyle w:val="Strong"/>
          <w:rFonts w:ascii="Arial" w:hAnsi="Arial" w:cs="Arial"/>
          <w:b w:val="0"/>
          <w:bCs w:val="0"/>
          <w:i/>
          <w:color w:val="000000" w:themeColor="text1"/>
          <w:sz w:val="24"/>
          <w:bdr w:val="none" w:sz="0" w:space="0" w:color="auto" w:frame="1"/>
        </w:rPr>
        <w:t xml:space="preserve">he </w:t>
      </w:r>
      <w:r w:rsidRPr="00AB7D12">
        <w:rPr>
          <w:rStyle w:val="Strong"/>
          <w:rFonts w:ascii="Arial" w:hAnsi="Arial" w:cs="Arial"/>
          <w:b w:val="0"/>
          <w:bCs w:val="0"/>
          <w:i/>
          <w:color w:val="000000" w:themeColor="text1"/>
          <w:sz w:val="24"/>
          <w:bdr w:val="none" w:sz="0" w:space="0" w:color="auto" w:frame="1"/>
        </w:rPr>
        <w:t>Word of the Lord</w:t>
      </w:r>
    </w:p>
    <w:p w:rsidR="00AB7D12" w:rsidRPr="00AB7D12" w:rsidRDefault="00AB7D12" w:rsidP="00105FF2">
      <w:pPr>
        <w:autoSpaceDE w:val="0"/>
        <w:autoSpaceDN w:val="0"/>
        <w:adjustRightInd w:val="0"/>
        <w:spacing w:after="0" w:line="240" w:lineRule="auto"/>
        <w:rPr>
          <w:rStyle w:val="Strong"/>
          <w:rFonts w:ascii="Arial" w:hAnsi="Arial" w:cs="Arial"/>
          <w:b w:val="0"/>
          <w:bCs w:val="0"/>
          <w:sz w:val="28"/>
          <w:szCs w:val="24"/>
        </w:rPr>
      </w:pPr>
    </w:p>
    <w:p w:rsidR="00736122" w:rsidRPr="00AB7D12" w:rsidRDefault="00736122" w:rsidP="00736122">
      <w:pPr>
        <w:pStyle w:val="NormalWeb"/>
        <w:shd w:val="clear" w:color="auto" w:fill="FFFFFF"/>
        <w:spacing w:after="0"/>
        <w:textAlignment w:val="baseline"/>
        <w:rPr>
          <w:rStyle w:val="Strong"/>
          <w:rFonts w:ascii="Arial" w:hAnsi="Arial" w:cs="Arial"/>
          <w:b w:val="0"/>
          <w:bCs w:val="0"/>
          <w:color w:val="000000" w:themeColor="text1"/>
          <w:szCs w:val="22"/>
          <w:bdr w:val="none" w:sz="0" w:space="0" w:color="auto" w:frame="1"/>
        </w:rPr>
      </w:pPr>
      <w:r w:rsidRPr="00AB7D12">
        <w:rPr>
          <w:rStyle w:val="Strong"/>
          <w:rFonts w:ascii="Arial" w:hAnsi="Arial" w:cs="Arial"/>
          <w:bCs w:val="0"/>
          <w:color w:val="000000" w:themeColor="text1"/>
          <w:szCs w:val="22"/>
          <w:bdr w:val="none" w:sz="0" w:space="0" w:color="auto" w:frame="1"/>
        </w:rPr>
        <w:t>6) A reading from the Second Letter of Saint Paul to Timothy (4</w:t>
      </w:r>
      <w:proofErr w:type="gramStart"/>
      <w:r w:rsidRPr="00AB7D12">
        <w:rPr>
          <w:rStyle w:val="Strong"/>
          <w:rFonts w:ascii="Arial" w:hAnsi="Arial" w:cs="Arial"/>
          <w:bCs w:val="0"/>
          <w:color w:val="000000" w:themeColor="text1"/>
          <w:szCs w:val="22"/>
          <w:bdr w:val="none" w:sz="0" w:space="0" w:color="auto" w:frame="1"/>
        </w:rPr>
        <w:t>,6</w:t>
      </w:r>
      <w:proofErr w:type="gramEnd"/>
      <w:r w:rsidRPr="00AB7D12">
        <w:rPr>
          <w:rStyle w:val="Strong"/>
          <w:rFonts w:ascii="Arial" w:hAnsi="Arial" w:cs="Arial"/>
          <w:bCs w:val="0"/>
          <w:color w:val="000000" w:themeColor="text1"/>
          <w:szCs w:val="22"/>
          <w:bdr w:val="none" w:sz="0" w:space="0" w:color="auto" w:frame="1"/>
        </w:rPr>
        <w:t>-8)</w:t>
      </w:r>
      <w:r w:rsidR="00C311BF" w:rsidRPr="00AB7D12">
        <w:rPr>
          <w:rStyle w:val="Strong"/>
          <w:rFonts w:ascii="Arial" w:hAnsi="Arial" w:cs="Arial"/>
          <w:bCs w:val="0"/>
          <w:color w:val="000000" w:themeColor="text1"/>
          <w:szCs w:val="22"/>
          <w:bdr w:val="none" w:sz="0" w:space="0" w:color="auto" w:frame="1"/>
        </w:rPr>
        <w:br/>
      </w:r>
      <w:r w:rsidRPr="00AB7D12">
        <w:rPr>
          <w:rStyle w:val="Strong"/>
          <w:rFonts w:ascii="Arial" w:hAnsi="Arial" w:cs="Arial"/>
          <w:b w:val="0"/>
          <w:bCs w:val="0"/>
          <w:color w:val="000000" w:themeColor="text1"/>
          <w:szCs w:val="22"/>
          <w:bdr w:val="none" w:sz="0" w:space="0" w:color="auto" w:frame="1"/>
        </w:rPr>
        <w:br/>
      </w:r>
      <w:r w:rsidR="00E75CD0" w:rsidRPr="00AB7D12">
        <w:rPr>
          <w:rStyle w:val="Strong"/>
          <w:rFonts w:ascii="Arial" w:hAnsi="Arial" w:cs="Arial"/>
          <w:b w:val="0"/>
          <w:bCs w:val="0"/>
          <w:color w:val="000000" w:themeColor="text1"/>
          <w:szCs w:val="22"/>
          <w:bdr w:val="none" w:sz="0" w:space="0" w:color="auto" w:frame="1"/>
        </w:rPr>
        <w:t>As for me, my life is already being poured away as a libation, and the time has come for me to be gone. I have fought the good fight to the end; I have run the race to the finish; I have kept the faith; all there is to come now is the crown of righteousness reserved for me, which the Lord, the righteous judge, will give to me on that Day; and not only to me but to all those who have longed for his Appearing.</w:t>
      </w:r>
    </w:p>
    <w:p w:rsidR="009E6194" w:rsidRPr="00AB7D12" w:rsidRDefault="009E6194" w:rsidP="00736122">
      <w:pPr>
        <w:pStyle w:val="NormalWeb"/>
        <w:shd w:val="clear" w:color="auto" w:fill="FFFFFF"/>
        <w:spacing w:after="0"/>
        <w:textAlignment w:val="baseline"/>
        <w:rPr>
          <w:rStyle w:val="Strong"/>
          <w:rFonts w:ascii="Arial" w:hAnsi="Arial" w:cs="Arial"/>
          <w:b w:val="0"/>
          <w:bCs w:val="0"/>
          <w:i/>
          <w:color w:val="000000" w:themeColor="text1"/>
          <w:szCs w:val="22"/>
          <w:bdr w:val="none" w:sz="0" w:space="0" w:color="auto" w:frame="1"/>
        </w:rPr>
      </w:pPr>
      <w:r w:rsidRPr="00AB7D12">
        <w:rPr>
          <w:rStyle w:val="Strong"/>
          <w:rFonts w:ascii="Arial" w:hAnsi="Arial" w:cs="Arial"/>
          <w:b w:val="0"/>
          <w:bCs w:val="0"/>
          <w:i/>
          <w:color w:val="000000" w:themeColor="text1"/>
          <w:szCs w:val="22"/>
          <w:bdr w:val="none" w:sz="0" w:space="0" w:color="auto" w:frame="1"/>
        </w:rPr>
        <w:t>The Word of the Lord</w:t>
      </w:r>
    </w:p>
    <w:p w:rsidR="00E35DC7" w:rsidRPr="00AB7D12" w:rsidRDefault="00162BA5">
      <w:pPr>
        <w:rPr>
          <w:rFonts w:ascii="Arial" w:hAnsi="Arial" w:cs="Arial"/>
          <w:sz w:val="24"/>
        </w:rPr>
      </w:pPr>
      <w:bookmarkStart w:id="0" w:name="_GoBack"/>
      <w:bookmarkEnd w:id="0"/>
      <w:r w:rsidRPr="00162BA5">
        <w:rPr>
          <w:rFonts w:ascii="Arial" w:hAnsi="Arial" w:cs="Arial"/>
          <w:sz w:val="24"/>
        </w:rPr>
        <w:drawing>
          <wp:anchor distT="0" distB="0" distL="114300" distR="114300" simplePos="0" relativeHeight="251670016" behindDoc="0" locked="0" layoutInCell="1" allowOverlap="1" wp14:anchorId="6A45B338" wp14:editId="0EF966AE">
            <wp:simplePos x="0" y="0"/>
            <wp:positionH relativeFrom="column">
              <wp:posOffset>1997041</wp:posOffset>
            </wp:positionH>
            <wp:positionV relativeFrom="paragraph">
              <wp:posOffset>528922</wp:posOffset>
            </wp:positionV>
            <wp:extent cx="1514829" cy="2213431"/>
            <wp:effectExtent l="0" t="0" r="9525" b="0"/>
            <wp:wrapNone/>
            <wp:docPr id="2" name="Picture 2" descr="http://images.clipartpanda.com/praying-hands-clipart-9T4MAR7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praying-hands-clipart-9T4MAR7T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829" cy="221343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35DC7" w:rsidRPr="00AB7D12" w:rsidSect="00C311BF">
      <w:pgSz w:w="11906" w:h="16838"/>
      <w:pgMar w:top="1440" w:right="1440" w:bottom="1440" w:left="1440" w:header="708" w:footer="708" w:gutter="0"/>
      <w:pgBorders w:offsetFrom="page">
        <w:top w:val="double" w:sz="4" w:space="24" w:color="92D050"/>
        <w:left w:val="double" w:sz="4" w:space="24" w:color="92D050"/>
        <w:bottom w:val="double" w:sz="4" w:space="24" w:color="92D050"/>
        <w:right w:val="double" w:sz="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1630E"/>
    <w:multiLevelType w:val="hybridMultilevel"/>
    <w:tmpl w:val="2B408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22"/>
    <w:rsid w:val="000D34D8"/>
    <w:rsid w:val="00105FF2"/>
    <w:rsid w:val="0015763B"/>
    <w:rsid w:val="00162BA5"/>
    <w:rsid w:val="00170FB1"/>
    <w:rsid w:val="0021396F"/>
    <w:rsid w:val="00482F5C"/>
    <w:rsid w:val="005762E4"/>
    <w:rsid w:val="006271D9"/>
    <w:rsid w:val="006968E1"/>
    <w:rsid w:val="006B6B49"/>
    <w:rsid w:val="006D3120"/>
    <w:rsid w:val="00736122"/>
    <w:rsid w:val="007E42EB"/>
    <w:rsid w:val="0081126C"/>
    <w:rsid w:val="00876654"/>
    <w:rsid w:val="00901F62"/>
    <w:rsid w:val="009E6194"/>
    <w:rsid w:val="00AB7D12"/>
    <w:rsid w:val="00B024B7"/>
    <w:rsid w:val="00C311BF"/>
    <w:rsid w:val="00C8609E"/>
    <w:rsid w:val="00CB7674"/>
    <w:rsid w:val="00E10E86"/>
    <w:rsid w:val="00E23B03"/>
    <w:rsid w:val="00E32870"/>
    <w:rsid w:val="00E355DB"/>
    <w:rsid w:val="00E35DC7"/>
    <w:rsid w:val="00E75CD0"/>
    <w:rsid w:val="00F05238"/>
    <w:rsid w:val="00FC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8CA05-936F-4E50-9033-E313A6A2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1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6122"/>
    <w:rPr>
      <w:b/>
      <w:bCs/>
    </w:rPr>
  </w:style>
  <w:style w:type="paragraph" w:styleId="ListParagraph">
    <w:name w:val="List Paragraph"/>
    <w:basedOn w:val="Normal"/>
    <w:uiPriority w:val="34"/>
    <w:qFormat/>
    <w:rsid w:val="0090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hITCHIN Parish</dc:creator>
  <cp:keywords/>
  <dc:description/>
  <cp:lastModifiedBy>hITCHIN Parish</cp:lastModifiedBy>
  <cp:revision>23</cp:revision>
  <dcterms:created xsi:type="dcterms:W3CDTF">2015-03-17T12:24:00Z</dcterms:created>
  <dcterms:modified xsi:type="dcterms:W3CDTF">2015-05-05T10:54:00Z</dcterms:modified>
</cp:coreProperties>
</file>