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FB8F" w14:textId="3EC3B16A" w:rsidR="00E77F57" w:rsidRDefault="00E77F57" w:rsidP="00E40514">
      <w:pPr>
        <w:pStyle w:val="Title"/>
        <w:jc w:val="center"/>
        <w:rPr>
          <w:rFonts w:ascii="Cambria" w:hAnsi="Cambria"/>
          <w:sz w:val="96"/>
          <w:szCs w:val="96"/>
        </w:rPr>
      </w:pPr>
      <w:r w:rsidRPr="00DF2908">
        <w:rPr>
          <w:rFonts w:ascii="Cambria" w:hAnsi="Cambria"/>
          <w:sz w:val="96"/>
          <w:szCs w:val="96"/>
        </w:rPr>
        <w:t>Lay Ministers of the Word</w:t>
      </w:r>
    </w:p>
    <w:p w14:paraId="747A1748" w14:textId="0ADC14F4" w:rsidR="00AA7CD3" w:rsidRDefault="00AA7CD3" w:rsidP="00AA7CD3"/>
    <w:p w14:paraId="381C886B" w14:textId="77777777" w:rsidR="00AA7CD3" w:rsidRPr="00AA7CD3" w:rsidRDefault="00AA7CD3" w:rsidP="00AA7CD3"/>
    <w:p w14:paraId="6A2B1216" w14:textId="1161C50B" w:rsidR="00DF2908" w:rsidRDefault="00DF2908" w:rsidP="00DF2908"/>
    <w:p w14:paraId="6ED0E274" w14:textId="462179B9" w:rsidR="00DF2908" w:rsidRDefault="00A57613" w:rsidP="00E40514">
      <w:pPr>
        <w:jc w:val="center"/>
      </w:pPr>
      <w:r w:rsidRPr="00A57613">
        <w:rPr>
          <w:noProof/>
        </w:rPr>
        <w:drawing>
          <wp:inline distT="0" distB="0" distL="0" distR="0" wp14:anchorId="0D4783A1" wp14:editId="2C9DDA12">
            <wp:extent cx="5745781" cy="3460653"/>
            <wp:effectExtent l="0" t="0" r="7620" b="698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5750623" cy="3463569"/>
                    </a:xfrm>
                    <a:prstGeom prst="rect">
                      <a:avLst/>
                    </a:prstGeom>
                  </pic:spPr>
                </pic:pic>
              </a:graphicData>
            </a:graphic>
          </wp:inline>
        </w:drawing>
      </w:r>
    </w:p>
    <w:p w14:paraId="4AD0B8A7" w14:textId="77777777" w:rsidR="00DF2908" w:rsidRPr="00DF2908" w:rsidRDefault="00DF2908" w:rsidP="00DF2908"/>
    <w:p w14:paraId="63618C60" w14:textId="77777777" w:rsidR="00E40514" w:rsidRDefault="00E40514" w:rsidP="00E77F57">
      <w:pPr>
        <w:pStyle w:val="NoSpacing"/>
        <w:rPr>
          <w:rFonts w:ascii="Cambria" w:hAnsi="Cambria"/>
          <w:i/>
          <w:iCs/>
          <w:sz w:val="28"/>
          <w:szCs w:val="28"/>
        </w:rPr>
      </w:pPr>
    </w:p>
    <w:p w14:paraId="009A02A1" w14:textId="77777777" w:rsidR="00E40514" w:rsidRDefault="00E40514" w:rsidP="00E77F57">
      <w:pPr>
        <w:pStyle w:val="NoSpacing"/>
        <w:rPr>
          <w:rFonts w:ascii="Cambria" w:hAnsi="Cambria"/>
          <w:i/>
          <w:iCs/>
          <w:sz w:val="28"/>
          <w:szCs w:val="28"/>
        </w:rPr>
      </w:pPr>
    </w:p>
    <w:p w14:paraId="17F3FDCC" w14:textId="77777777" w:rsidR="00E40514" w:rsidRDefault="00E40514" w:rsidP="00E77F57">
      <w:pPr>
        <w:pStyle w:val="NoSpacing"/>
        <w:rPr>
          <w:rFonts w:ascii="Cambria" w:hAnsi="Cambria"/>
          <w:i/>
          <w:iCs/>
          <w:sz w:val="28"/>
          <w:szCs w:val="28"/>
        </w:rPr>
      </w:pPr>
    </w:p>
    <w:p w14:paraId="19DCED72" w14:textId="77777777" w:rsidR="00E40514" w:rsidRDefault="00E40514" w:rsidP="00E77F57">
      <w:pPr>
        <w:pStyle w:val="NoSpacing"/>
        <w:rPr>
          <w:rFonts w:ascii="Cambria" w:hAnsi="Cambria"/>
          <w:i/>
          <w:iCs/>
          <w:sz w:val="28"/>
          <w:szCs w:val="28"/>
        </w:rPr>
      </w:pPr>
    </w:p>
    <w:p w14:paraId="2062C3EF" w14:textId="77777777" w:rsidR="00E40514" w:rsidRDefault="00E40514" w:rsidP="00E77F57">
      <w:pPr>
        <w:pStyle w:val="NoSpacing"/>
        <w:rPr>
          <w:rFonts w:ascii="Cambria" w:hAnsi="Cambria"/>
          <w:i/>
          <w:iCs/>
          <w:sz w:val="28"/>
          <w:szCs w:val="28"/>
        </w:rPr>
      </w:pPr>
    </w:p>
    <w:p w14:paraId="057337E5" w14:textId="77777777" w:rsidR="00E40514" w:rsidRDefault="00E40514" w:rsidP="00E77F57">
      <w:pPr>
        <w:pStyle w:val="NoSpacing"/>
        <w:rPr>
          <w:rFonts w:ascii="Cambria" w:hAnsi="Cambria"/>
          <w:i/>
          <w:iCs/>
          <w:sz w:val="28"/>
          <w:szCs w:val="28"/>
        </w:rPr>
      </w:pPr>
    </w:p>
    <w:p w14:paraId="58429981" w14:textId="77777777" w:rsidR="00E40514" w:rsidRDefault="00E40514" w:rsidP="00E77F57">
      <w:pPr>
        <w:pStyle w:val="NoSpacing"/>
        <w:rPr>
          <w:rFonts w:ascii="Cambria" w:hAnsi="Cambria"/>
          <w:i/>
          <w:iCs/>
          <w:sz w:val="28"/>
          <w:szCs w:val="28"/>
        </w:rPr>
      </w:pPr>
    </w:p>
    <w:p w14:paraId="5CC5ECB9" w14:textId="77777777" w:rsidR="00E40514" w:rsidRDefault="00E40514" w:rsidP="00E77F57">
      <w:pPr>
        <w:pStyle w:val="NoSpacing"/>
        <w:rPr>
          <w:rFonts w:ascii="Cambria" w:hAnsi="Cambria"/>
          <w:i/>
          <w:iCs/>
          <w:sz w:val="28"/>
          <w:szCs w:val="28"/>
        </w:rPr>
      </w:pPr>
    </w:p>
    <w:p w14:paraId="0AC45F93" w14:textId="77777777" w:rsidR="00E40514" w:rsidRDefault="00E40514" w:rsidP="00E77F57">
      <w:pPr>
        <w:pStyle w:val="NoSpacing"/>
        <w:rPr>
          <w:rFonts w:ascii="Cambria" w:hAnsi="Cambria"/>
          <w:i/>
          <w:iCs/>
          <w:sz w:val="28"/>
          <w:szCs w:val="28"/>
        </w:rPr>
      </w:pPr>
    </w:p>
    <w:p w14:paraId="3302A8BF" w14:textId="3017592A" w:rsidR="00E77F57" w:rsidRPr="00DF2908" w:rsidRDefault="00E77F57" w:rsidP="00E77F57">
      <w:pPr>
        <w:pStyle w:val="NoSpacing"/>
        <w:rPr>
          <w:rFonts w:ascii="Cambria" w:hAnsi="Cambria"/>
          <w:i/>
          <w:iCs/>
          <w:sz w:val="28"/>
          <w:szCs w:val="28"/>
        </w:rPr>
      </w:pPr>
      <w:r w:rsidRPr="00DF2908">
        <w:rPr>
          <w:rFonts w:ascii="Cambria" w:hAnsi="Cambria"/>
          <w:i/>
          <w:iCs/>
          <w:sz w:val="28"/>
          <w:szCs w:val="28"/>
        </w:rPr>
        <w:t>Please note that this booklet draws together resources produced by the Diocese of Westminster with some practical notes from the Parish of St Thomas of Canterbury, Royston.</w:t>
      </w:r>
    </w:p>
    <w:p w14:paraId="6DDDB66B" w14:textId="77777777" w:rsidR="00E77F57" w:rsidRPr="00DF2908" w:rsidRDefault="00E77F57" w:rsidP="00E77F57">
      <w:pPr>
        <w:pStyle w:val="NoSpacing"/>
        <w:rPr>
          <w:rFonts w:ascii="Cambria" w:hAnsi="Cambria"/>
          <w:sz w:val="28"/>
          <w:szCs w:val="28"/>
        </w:rPr>
      </w:pPr>
      <w:r w:rsidRPr="00DF2908">
        <w:rPr>
          <w:rFonts w:ascii="Cambria" w:hAnsi="Cambria"/>
          <w:sz w:val="28"/>
          <w:szCs w:val="28"/>
        </w:rPr>
        <w:lastRenderedPageBreak/>
        <w:t xml:space="preserve">In proclaiming the word of God from Sacred Scripture, readers exercise their responsibility in mediating the presence of Christ. God speaks to the assembly through them, and the impact of God’s message will depend significantly on their conviction, their preparation, and their delivery. The richness in the quantity and in the variety of readings in the Lectionary challenges those who are called upon to proclaim the Scriptures at Mass. Each of the individual sacred authors reflected on the meaning of God’s action in history from their own perspective. They employed various literary forms to convey the message of salvation, ranging, for example, from narratives and the poetry of the psalms to prophetic oracles and parables, from theological expositions to apocalyptic visions. A reader will proclaim the word of the Lord more fully and more effectively if he or she has an awareness of the literary form of a particular reading or psalm. </w:t>
      </w:r>
    </w:p>
    <w:p w14:paraId="7A028A84" w14:textId="77777777" w:rsidR="00E77F57" w:rsidRPr="00DF2908" w:rsidRDefault="00E77F57" w:rsidP="00E77F57">
      <w:pPr>
        <w:pStyle w:val="NoSpacing"/>
        <w:numPr>
          <w:ilvl w:val="0"/>
          <w:numId w:val="1"/>
        </w:numPr>
        <w:rPr>
          <w:rFonts w:ascii="Cambria" w:hAnsi="Cambria"/>
          <w:sz w:val="28"/>
          <w:szCs w:val="28"/>
        </w:rPr>
      </w:pPr>
      <w:r w:rsidRPr="00DF2908">
        <w:rPr>
          <w:rFonts w:ascii="Cambria" w:hAnsi="Cambria"/>
          <w:sz w:val="28"/>
          <w:szCs w:val="28"/>
        </w:rPr>
        <w:t xml:space="preserve">Both to assist the assembly to appreciate the genre and context of the different passages of Scripture and benefit from a different voice, it is better to have a different reader for each reading. </w:t>
      </w:r>
    </w:p>
    <w:p w14:paraId="726416B1" w14:textId="77777777" w:rsidR="00E77F57" w:rsidRPr="00DF2908" w:rsidRDefault="00E77F57" w:rsidP="00E77F57">
      <w:pPr>
        <w:pStyle w:val="NoSpacing"/>
        <w:numPr>
          <w:ilvl w:val="0"/>
          <w:numId w:val="1"/>
        </w:numPr>
        <w:rPr>
          <w:rFonts w:ascii="Cambria" w:hAnsi="Cambria"/>
          <w:sz w:val="28"/>
          <w:szCs w:val="28"/>
        </w:rPr>
      </w:pPr>
      <w:r w:rsidRPr="00DF2908">
        <w:rPr>
          <w:rFonts w:ascii="Cambria" w:hAnsi="Cambria"/>
          <w:sz w:val="28"/>
          <w:szCs w:val="28"/>
        </w:rPr>
        <w:t xml:space="preserve">The responsorial psalm should be sung by a psalmist or cantor, but, if necessary, may be led by a reader. </w:t>
      </w:r>
    </w:p>
    <w:p w14:paraId="7289D955" w14:textId="77777777" w:rsidR="00E77F57" w:rsidRPr="00DF2908" w:rsidRDefault="00E77F57" w:rsidP="00E77F57">
      <w:pPr>
        <w:pStyle w:val="NoSpacing"/>
        <w:numPr>
          <w:ilvl w:val="0"/>
          <w:numId w:val="1"/>
        </w:numPr>
        <w:rPr>
          <w:rFonts w:ascii="Cambria" w:hAnsi="Cambria"/>
          <w:sz w:val="28"/>
          <w:szCs w:val="28"/>
        </w:rPr>
      </w:pPr>
      <w:r w:rsidRPr="00DF2908">
        <w:rPr>
          <w:rFonts w:ascii="Cambria" w:hAnsi="Cambria"/>
          <w:sz w:val="28"/>
          <w:szCs w:val="28"/>
        </w:rPr>
        <w:t xml:space="preserve">When there is no deacon, a reader may carry the Book of the Gospels before the presiding priest in the entrance procession and lay it on the altar. </w:t>
      </w:r>
    </w:p>
    <w:p w14:paraId="6232F5D7" w14:textId="0F51AEEE" w:rsidR="009719B2" w:rsidRPr="00DF2908" w:rsidRDefault="00E77F57" w:rsidP="00E77F57">
      <w:pPr>
        <w:pStyle w:val="NoSpacing"/>
        <w:numPr>
          <w:ilvl w:val="0"/>
          <w:numId w:val="1"/>
        </w:numPr>
        <w:rPr>
          <w:rFonts w:ascii="Cambria" w:hAnsi="Cambria"/>
          <w:sz w:val="28"/>
          <w:szCs w:val="28"/>
        </w:rPr>
      </w:pPr>
      <w:r w:rsidRPr="00DF2908">
        <w:rPr>
          <w:rFonts w:ascii="Cambria" w:hAnsi="Cambria"/>
          <w:sz w:val="28"/>
          <w:szCs w:val="28"/>
        </w:rPr>
        <w:t xml:space="preserve">When there is no deacon, the reader may, from the ambo, announce the intentions in the General Intercessions. </w:t>
      </w:r>
      <w:r w:rsidRPr="00DF2908">
        <w:rPr>
          <w:rFonts w:ascii="Cambria" w:hAnsi="Cambria"/>
          <w:sz w:val="28"/>
          <w:szCs w:val="28"/>
        </w:rPr>
        <w:tab/>
      </w:r>
      <w:r w:rsidRPr="00DF2908">
        <w:rPr>
          <w:rFonts w:ascii="Cambria" w:hAnsi="Cambria"/>
          <w:sz w:val="28"/>
          <w:szCs w:val="28"/>
        </w:rPr>
        <w:tab/>
      </w:r>
      <w:r w:rsidRPr="00DF2908">
        <w:rPr>
          <w:rFonts w:ascii="Cambria" w:hAnsi="Cambria"/>
          <w:sz w:val="28"/>
          <w:szCs w:val="28"/>
        </w:rPr>
        <w:tab/>
      </w:r>
      <w:r w:rsidRPr="00DF2908">
        <w:rPr>
          <w:rFonts w:ascii="Cambria" w:hAnsi="Cambria"/>
          <w:sz w:val="28"/>
          <w:szCs w:val="28"/>
        </w:rPr>
        <w:tab/>
      </w:r>
      <w:r w:rsidRPr="00DF2908">
        <w:rPr>
          <w:rFonts w:ascii="Cambria" w:hAnsi="Cambria"/>
          <w:sz w:val="28"/>
          <w:szCs w:val="28"/>
        </w:rPr>
        <w:tab/>
      </w:r>
      <w:r w:rsidRPr="00DF2908">
        <w:rPr>
          <w:rFonts w:ascii="Cambria" w:hAnsi="Cambria"/>
          <w:sz w:val="28"/>
          <w:szCs w:val="28"/>
        </w:rPr>
        <w:tab/>
      </w:r>
      <w:r w:rsidRPr="00DF2908">
        <w:rPr>
          <w:rFonts w:ascii="Cambria" w:hAnsi="Cambria"/>
          <w:i/>
          <w:iCs/>
          <w:sz w:val="28"/>
          <w:szCs w:val="28"/>
        </w:rPr>
        <w:t xml:space="preserve">Celebrating the Mass </w:t>
      </w:r>
      <w:r w:rsidRPr="00DF2908">
        <w:rPr>
          <w:rFonts w:ascii="Cambria" w:hAnsi="Cambria"/>
          <w:sz w:val="28"/>
          <w:szCs w:val="28"/>
        </w:rPr>
        <w:t>41-42</w:t>
      </w:r>
    </w:p>
    <w:p w14:paraId="15B5D875" w14:textId="77777777" w:rsidR="00E77F57" w:rsidRPr="00DF2908" w:rsidRDefault="00E77F57" w:rsidP="00E77F57">
      <w:pPr>
        <w:pStyle w:val="NoSpacing"/>
        <w:rPr>
          <w:rFonts w:ascii="Cambria" w:hAnsi="Cambria"/>
          <w:sz w:val="28"/>
          <w:szCs w:val="28"/>
        </w:rPr>
      </w:pPr>
    </w:p>
    <w:p w14:paraId="04D5D451" w14:textId="77777777" w:rsidR="00E77F57" w:rsidRPr="00DF2908" w:rsidRDefault="00E77F57" w:rsidP="00E77F57">
      <w:pPr>
        <w:pStyle w:val="NoSpacing"/>
        <w:rPr>
          <w:rFonts w:ascii="Cambria" w:hAnsi="Cambria"/>
          <w:b/>
          <w:bCs/>
          <w:sz w:val="28"/>
          <w:szCs w:val="28"/>
        </w:rPr>
      </w:pPr>
      <w:r w:rsidRPr="00DF2908">
        <w:rPr>
          <w:rFonts w:ascii="Cambria" w:hAnsi="Cambria"/>
          <w:b/>
          <w:bCs/>
          <w:sz w:val="28"/>
          <w:szCs w:val="28"/>
        </w:rPr>
        <w:t>Ministering the Word</w:t>
      </w:r>
    </w:p>
    <w:p w14:paraId="41AD9A2E" w14:textId="5CCBBE55" w:rsidR="00E77F57" w:rsidRPr="00DF2908" w:rsidRDefault="00E77F57" w:rsidP="00E77F57">
      <w:pPr>
        <w:pStyle w:val="NoSpacing"/>
        <w:rPr>
          <w:rFonts w:ascii="Cambria" w:hAnsi="Cambria"/>
          <w:sz w:val="28"/>
          <w:szCs w:val="28"/>
        </w:rPr>
      </w:pPr>
      <w:r w:rsidRPr="00DF2908">
        <w:rPr>
          <w:rFonts w:ascii="Cambria" w:hAnsi="Cambria"/>
          <w:sz w:val="28"/>
          <w:szCs w:val="28"/>
        </w:rPr>
        <w:t>When God shares his word with us, he awaits our response, that is, our listening and our adoring ‘in Spirit and in truth’ (John 4:23). The Holy Spirit makes our response effective, so that what we hear in the celebration of the liturgy we carry out in the way we live: ‘Be doers of the word and not hearers only’ (James 1:22)</w:t>
      </w:r>
    </w:p>
    <w:p w14:paraId="3C00B725" w14:textId="77777777" w:rsidR="00E77F57" w:rsidRPr="00DF2908" w:rsidRDefault="00E77F57" w:rsidP="00E77F57">
      <w:pPr>
        <w:pStyle w:val="NoSpacing"/>
        <w:jc w:val="right"/>
        <w:rPr>
          <w:rFonts w:ascii="Cambria" w:hAnsi="Cambria"/>
          <w:sz w:val="28"/>
          <w:szCs w:val="28"/>
        </w:rPr>
      </w:pPr>
      <w:r w:rsidRPr="00DF2908">
        <w:rPr>
          <w:rFonts w:ascii="Cambria" w:hAnsi="Cambria"/>
          <w:i/>
          <w:iCs/>
          <w:sz w:val="28"/>
          <w:szCs w:val="28"/>
        </w:rPr>
        <w:t>Introduction to the Lectionary</w:t>
      </w:r>
      <w:r w:rsidRPr="00DF2908">
        <w:rPr>
          <w:rFonts w:ascii="Cambria" w:hAnsi="Cambria"/>
          <w:sz w:val="28"/>
          <w:szCs w:val="28"/>
        </w:rPr>
        <w:t>, 6</w:t>
      </w:r>
    </w:p>
    <w:p w14:paraId="3A03A63F" w14:textId="77777777" w:rsidR="00E77F57" w:rsidRPr="00DF2908" w:rsidRDefault="00E77F57" w:rsidP="00E77F57">
      <w:pPr>
        <w:pStyle w:val="NoSpacing"/>
        <w:rPr>
          <w:rFonts w:ascii="Cambria" w:hAnsi="Cambria"/>
          <w:sz w:val="28"/>
          <w:szCs w:val="28"/>
        </w:rPr>
      </w:pPr>
    </w:p>
    <w:p w14:paraId="1DE2D8E1" w14:textId="0338EDB3" w:rsidR="00E77F57" w:rsidRPr="00DF2908" w:rsidRDefault="00E77F57" w:rsidP="00E77F57">
      <w:pPr>
        <w:pStyle w:val="NoSpacing"/>
        <w:rPr>
          <w:rFonts w:ascii="Cambria" w:hAnsi="Cambria"/>
          <w:b/>
          <w:bCs/>
          <w:sz w:val="28"/>
          <w:szCs w:val="28"/>
        </w:rPr>
      </w:pPr>
      <w:r w:rsidRPr="00DF2908">
        <w:rPr>
          <w:rFonts w:ascii="Cambria" w:hAnsi="Cambria"/>
          <w:b/>
          <w:bCs/>
          <w:sz w:val="28"/>
          <w:szCs w:val="28"/>
        </w:rPr>
        <w:t>Ministering the Word of God at Mass</w:t>
      </w:r>
    </w:p>
    <w:p w14:paraId="1084CFE5" w14:textId="4AAD6322" w:rsidR="00E77F57" w:rsidRPr="00DF2908" w:rsidRDefault="00E77F57" w:rsidP="00E77F57">
      <w:pPr>
        <w:pStyle w:val="NoSpacing"/>
        <w:rPr>
          <w:rFonts w:ascii="Cambria" w:hAnsi="Cambria"/>
          <w:sz w:val="28"/>
          <w:szCs w:val="28"/>
        </w:rPr>
      </w:pPr>
      <w:r w:rsidRPr="00DF2908">
        <w:rPr>
          <w:rFonts w:ascii="Cambria" w:hAnsi="Cambria"/>
          <w:sz w:val="28"/>
          <w:szCs w:val="28"/>
        </w:rPr>
        <w:t xml:space="preserve">A reader is asked to do more than simply read the readings at Mass. The readings are intended to be proclaimed in such a way that they might be heard, and that they might bring those who hear them to a deeper knowledge and love of the Lord. The minister has the responsibility of leading the assembly into a time of listening. </w:t>
      </w:r>
    </w:p>
    <w:p w14:paraId="1626CB03" w14:textId="44085633" w:rsidR="00E77F57" w:rsidRPr="00DF2908" w:rsidRDefault="00E77F57" w:rsidP="00E74955">
      <w:pPr>
        <w:pStyle w:val="NoSpacing"/>
        <w:ind w:left="720"/>
        <w:rPr>
          <w:rFonts w:ascii="Cambria" w:hAnsi="Cambria"/>
          <w:sz w:val="28"/>
          <w:szCs w:val="28"/>
        </w:rPr>
      </w:pPr>
      <w:r w:rsidRPr="00DF2908">
        <w:rPr>
          <w:rFonts w:ascii="Cambria" w:hAnsi="Cambria"/>
          <w:sz w:val="28"/>
          <w:szCs w:val="28"/>
        </w:rPr>
        <w:t xml:space="preserve">The liturgy of the word must be celebrated in a way that fosters meditation; clearly, any sort of haste that hinders reflectiveness must be avoided. The dialogue between God and his people taking place </w:t>
      </w:r>
      <w:r w:rsidRPr="00DF2908">
        <w:rPr>
          <w:rFonts w:ascii="Cambria" w:hAnsi="Cambria"/>
          <w:sz w:val="28"/>
          <w:szCs w:val="28"/>
        </w:rPr>
        <w:lastRenderedPageBreak/>
        <w:t>through the Holy Spirit demands short intervals of silence, suited to the assembly, as an opportunity to take the word of God to heart and to prepare a response to it in prayer.</w:t>
      </w:r>
    </w:p>
    <w:p w14:paraId="560EB594" w14:textId="092DF02C" w:rsidR="00E77F57" w:rsidRPr="00DF2908" w:rsidRDefault="00E77F57" w:rsidP="00E77F57">
      <w:pPr>
        <w:pStyle w:val="NoSpacing"/>
        <w:ind w:left="720"/>
        <w:jc w:val="right"/>
        <w:rPr>
          <w:rFonts w:ascii="Cambria" w:hAnsi="Cambria"/>
          <w:sz w:val="28"/>
          <w:szCs w:val="28"/>
        </w:rPr>
      </w:pPr>
      <w:r w:rsidRPr="00DF2908">
        <w:rPr>
          <w:rFonts w:ascii="Cambria" w:hAnsi="Cambria"/>
          <w:sz w:val="28"/>
          <w:szCs w:val="28"/>
        </w:rPr>
        <w:t xml:space="preserve">cf. </w:t>
      </w:r>
      <w:r w:rsidRPr="00DF2908">
        <w:rPr>
          <w:rFonts w:ascii="Cambria" w:hAnsi="Cambria"/>
          <w:i/>
          <w:iCs/>
          <w:sz w:val="28"/>
          <w:szCs w:val="28"/>
        </w:rPr>
        <w:t>Introduction to the Lectionary</w:t>
      </w:r>
      <w:r w:rsidRPr="00DF2908">
        <w:rPr>
          <w:rFonts w:ascii="Cambria" w:hAnsi="Cambria"/>
          <w:sz w:val="28"/>
          <w:szCs w:val="28"/>
        </w:rPr>
        <w:t>, 28</w:t>
      </w:r>
    </w:p>
    <w:p w14:paraId="426389EC" w14:textId="0BF9BDBF" w:rsidR="006A0801" w:rsidRPr="00DF2908" w:rsidRDefault="006A0801" w:rsidP="006A0801">
      <w:pPr>
        <w:pStyle w:val="NoSpacing"/>
        <w:rPr>
          <w:rFonts w:ascii="Cambria" w:hAnsi="Cambria"/>
          <w:sz w:val="28"/>
          <w:szCs w:val="28"/>
        </w:rPr>
      </w:pPr>
      <w:r w:rsidRPr="00DF2908">
        <w:rPr>
          <w:rFonts w:ascii="Cambria" w:hAnsi="Cambria"/>
          <w:sz w:val="28"/>
          <w:szCs w:val="28"/>
        </w:rPr>
        <w:t xml:space="preserve">The minister responsible for the effective proclamation of the scriptures needs to learn to draw on the skills of the public speaker – clear pronunciation; speaking sometimes more loudly sometimes more </w:t>
      </w:r>
      <w:proofErr w:type="gramStart"/>
      <w:r w:rsidRPr="00DF2908">
        <w:rPr>
          <w:rFonts w:ascii="Cambria" w:hAnsi="Cambria"/>
          <w:sz w:val="28"/>
          <w:szCs w:val="28"/>
        </w:rPr>
        <w:t>softly ,</w:t>
      </w:r>
      <w:proofErr w:type="gramEnd"/>
      <w:r w:rsidRPr="00DF2908">
        <w:rPr>
          <w:rFonts w:ascii="Cambria" w:hAnsi="Cambria"/>
          <w:sz w:val="28"/>
          <w:szCs w:val="28"/>
        </w:rPr>
        <w:t xml:space="preserve"> sometimes speaking more slowly and sometimes more quickly – but always speaking audibly; emphasising particular words or phrases to better communicate the meaning of the passage, and making use of pauses to give shape and rhythm and texture to the reading.</w:t>
      </w:r>
    </w:p>
    <w:p w14:paraId="4FBAF4C6" w14:textId="524D2C77" w:rsidR="00E77F57" w:rsidRPr="00DF2908" w:rsidRDefault="00E77F57" w:rsidP="00E77F57">
      <w:pPr>
        <w:pStyle w:val="NoSpacing"/>
        <w:ind w:left="720"/>
        <w:rPr>
          <w:rFonts w:ascii="Cambria" w:hAnsi="Cambria"/>
          <w:sz w:val="28"/>
          <w:szCs w:val="28"/>
        </w:rPr>
      </w:pPr>
    </w:p>
    <w:p w14:paraId="46473CCE" w14:textId="77777777" w:rsidR="00E77F57" w:rsidRPr="00DF2908" w:rsidRDefault="00E77F57" w:rsidP="00E77F57">
      <w:pPr>
        <w:pStyle w:val="NoSpacing"/>
        <w:rPr>
          <w:rFonts w:ascii="Cambria" w:hAnsi="Cambria"/>
          <w:sz w:val="28"/>
          <w:szCs w:val="28"/>
        </w:rPr>
      </w:pPr>
      <w:r w:rsidRPr="00DF2908">
        <w:rPr>
          <w:rFonts w:ascii="Cambria" w:hAnsi="Cambria"/>
          <w:b/>
          <w:bCs/>
          <w:sz w:val="28"/>
          <w:szCs w:val="28"/>
        </w:rPr>
        <w:t>The language of the scriptures</w:t>
      </w:r>
      <w:r w:rsidRPr="00DF2908">
        <w:rPr>
          <w:rFonts w:ascii="Cambria" w:hAnsi="Cambria"/>
          <w:sz w:val="28"/>
          <w:szCs w:val="28"/>
        </w:rPr>
        <w:t xml:space="preserve"> </w:t>
      </w:r>
    </w:p>
    <w:p w14:paraId="2E822EE3" w14:textId="0FD2ACE4" w:rsidR="00E77F57" w:rsidRPr="00DF2908" w:rsidRDefault="00E77F57" w:rsidP="00E77F57">
      <w:pPr>
        <w:pStyle w:val="NoSpacing"/>
        <w:rPr>
          <w:rFonts w:ascii="Cambria" w:hAnsi="Cambria"/>
          <w:sz w:val="28"/>
          <w:szCs w:val="28"/>
        </w:rPr>
      </w:pPr>
      <w:r w:rsidRPr="00DF2908">
        <w:rPr>
          <w:rFonts w:ascii="Cambria" w:hAnsi="Cambria"/>
          <w:sz w:val="28"/>
          <w:szCs w:val="28"/>
        </w:rPr>
        <w:t>The Bible is not a collection of uniform books, but of a very diverse collection of writings. These include</w:t>
      </w:r>
      <w:r w:rsidR="006A0801" w:rsidRPr="00DF2908">
        <w:rPr>
          <w:rFonts w:ascii="Cambria" w:hAnsi="Cambria"/>
          <w:sz w:val="28"/>
          <w:szCs w:val="28"/>
        </w:rPr>
        <w:t>:</w:t>
      </w:r>
      <w:r w:rsidRPr="00DF2908">
        <w:rPr>
          <w:rFonts w:ascii="Cambria" w:hAnsi="Cambria"/>
          <w:sz w:val="28"/>
          <w:szCs w:val="28"/>
        </w:rPr>
        <w:t xml:space="preserve"> </w:t>
      </w:r>
    </w:p>
    <w:p w14:paraId="3CEEEE5E" w14:textId="77777777" w:rsidR="00E77F57" w:rsidRPr="00DF2908" w:rsidRDefault="00E77F57" w:rsidP="00E77F57">
      <w:pPr>
        <w:pStyle w:val="NoSpacing"/>
        <w:numPr>
          <w:ilvl w:val="0"/>
          <w:numId w:val="2"/>
        </w:numPr>
        <w:rPr>
          <w:rFonts w:ascii="Cambria" w:hAnsi="Cambria"/>
          <w:sz w:val="28"/>
          <w:szCs w:val="28"/>
        </w:rPr>
      </w:pPr>
      <w:r w:rsidRPr="00DF2908">
        <w:rPr>
          <w:rFonts w:ascii="Cambria" w:hAnsi="Cambria"/>
          <w:sz w:val="28"/>
          <w:szCs w:val="28"/>
        </w:rPr>
        <w:t xml:space="preserve">Poetry – </w:t>
      </w:r>
      <w:proofErr w:type="gramStart"/>
      <w:r w:rsidRPr="00DF2908">
        <w:rPr>
          <w:rFonts w:ascii="Cambria" w:hAnsi="Cambria"/>
          <w:sz w:val="28"/>
          <w:szCs w:val="28"/>
        </w:rPr>
        <w:t>e.g.</w:t>
      </w:r>
      <w:proofErr w:type="gramEnd"/>
      <w:r w:rsidRPr="00DF2908">
        <w:rPr>
          <w:rFonts w:ascii="Cambria" w:hAnsi="Cambria"/>
          <w:sz w:val="28"/>
          <w:szCs w:val="28"/>
        </w:rPr>
        <w:t xml:space="preserve"> the Book of Psalms and the Song of Songs </w:t>
      </w:r>
    </w:p>
    <w:p w14:paraId="4E8629A1" w14:textId="77777777" w:rsidR="00E77F57" w:rsidRPr="00DF2908" w:rsidRDefault="00E77F57" w:rsidP="00E77F57">
      <w:pPr>
        <w:pStyle w:val="NoSpacing"/>
        <w:numPr>
          <w:ilvl w:val="0"/>
          <w:numId w:val="2"/>
        </w:numPr>
        <w:rPr>
          <w:rFonts w:ascii="Cambria" w:hAnsi="Cambria"/>
          <w:sz w:val="28"/>
          <w:szCs w:val="28"/>
        </w:rPr>
      </w:pPr>
      <w:r w:rsidRPr="00DF2908">
        <w:rPr>
          <w:rFonts w:ascii="Cambria" w:hAnsi="Cambria"/>
          <w:sz w:val="28"/>
          <w:szCs w:val="28"/>
        </w:rPr>
        <w:t xml:space="preserve">Narrative – </w:t>
      </w:r>
      <w:proofErr w:type="gramStart"/>
      <w:r w:rsidRPr="00DF2908">
        <w:rPr>
          <w:rFonts w:ascii="Cambria" w:hAnsi="Cambria"/>
          <w:sz w:val="28"/>
          <w:szCs w:val="28"/>
        </w:rPr>
        <w:t>e.g.</w:t>
      </w:r>
      <w:proofErr w:type="gramEnd"/>
      <w:r w:rsidRPr="00DF2908">
        <w:rPr>
          <w:rFonts w:ascii="Cambria" w:hAnsi="Cambria"/>
          <w:sz w:val="28"/>
          <w:szCs w:val="28"/>
        </w:rPr>
        <w:t xml:space="preserve"> the Books of Genesis and Exodus </w:t>
      </w:r>
    </w:p>
    <w:p w14:paraId="1F1F537D" w14:textId="77777777" w:rsidR="006A0801" w:rsidRPr="00DF2908" w:rsidRDefault="00E77F57" w:rsidP="00E77F57">
      <w:pPr>
        <w:pStyle w:val="NoSpacing"/>
        <w:numPr>
          <w:ilvl w:val="0"/>
          <w:numId w:val="2"/>
        </w:numPr>
        <w:rPr>
          <w:rFonts w:ascii="Cambria" w:hAnsi="Cambria"/>
          <w:sz w:val="28"/>
          <w:szCs w:val="28"/>
        </w:rPr>
      </w:pPr>
      <w:r w:rsidRPr="00DF2908">
        <w:rPr>
          <w:rFonts w:ascii="Cambria" w:hAnsi="Cambria"/>
          <w:sz w:val="28"/>
          <w:szCs w:val="28"/>
        </w:rPr>
        <w:t xml:space="preserve">Parables – examples can be found in the Gospels of Matthew and Luke. </w:t>
      </w:r>
    </w:p>
    <w:p w14:paraId="2FCAE9A7" w14:textId="65DE6040" w:rsidR="006A0801" w:rsidRPr="00DF2908" w:rsidRDefault="00E77F57" w:rsidP="00E77F57">
      <w:pPr>
        <w:pStyle w:val="NoSpacing"/>
        <w:numPr>
          <w:ilvl w:val="0"/>
          <w:numId w:val="2"/>
        </w:numPr>
        <w:rPr>
          <w:rFonts w:ascii="Cambria" w:hAnsi="Cambria"/>
          <w:sz w:val="28"/>
          <w:szCs w:val="28"/>
        </w:rPr>
      </w:pPr>
      <w:r w:rsidRPr="00DF2908">
        <w:rPr>
          <w:rFonts w:ascii="Cambria" w:hAnsi="Cambria"/>
          <w:sz w:val="28"/>
          <w:szCs w:val="28"/>
        </w:rPr>
        <w:t xml:space="preserve">Letters – </w:t>
      </w:r>
      <w:proofErr w:type="gramStart"/>
      <w:r w:rsidRPr="00DF2908">
        <w:rPr>
          <w:rFonts w:ascii="Cambria" w:hAnsi="Cambria"/>
          <w:sz w:val="28"/>
          <w:szCs w:val="28"/>
        </w:rPr>
        <w:t>e.g.</w:t>
      </w:r>
      <w:proofErr w:type="gramEnd"/>
      <w:r w:rsidRPr="00DF2908">
        <w:rPr>
          <w:rFonts w:ascii="Cambria" w:hAnsi="Cambria"/>
          <w:sz w:val="28"/>
          <w:szCs w:val="28"/>
        </w:rPr>
        <w:t xml:space="preserve"> the Letters of Paul and Peter </w:t>
      </w:r>
    </w:p>
    <w:p w14:paraId="71980ADF" w14:textId="77777777" w:rsidR="006A0801" w:rsidRPr="00DF2908" w:rsidRDefault="00E77F57" w:rsidP="00E77F57">
      <w:pPr>
        <w:pStyle w:val="NoSpacing"/>
        <w:numPr>
          <w:ilvl w:val="0"/>
          <w:numId w:val="2"/>
        </w:numPr>
        <w:rPr>
          <w:rFonts w:ascii="Cambria" w:hAnsi="Cambria"/>
          <w:sz w:val="28"/>
          <w:szCs w:val="28"/>
        </w:rPr>
      </w:pPr>
      <w:r w:rsidRPr="00DF2908">
        <w:rPr>
          <w:rFonts w:ascii="Cambria" w:hAnsi="Cambria"/>
          <w:sz w:val="28"/>
          <w:szCs w:val="28"/>
        </w:rPr>
        <w:t xml:space="preserve">Discourse – e.g. the ‘Farewell Discourse’ of Jesus in the Gospel of John </w:t>
      </w:r>
      <w:proofErr w:type="gramStart"/>
      <w:r w:rsidRPr="00DF2908">
        <w:rPr>
          <w:rFonts w:ascii="Cambria" w:hAnsi="Cambria"/>
          <w:sz w:val="28"/>
          <w:szCs w:val="28"/>
        </w:rPr>
        <w:t>( John</w:t>
      </w:r>
      <w:proofErr w:type="gramEnd"/>
      <w:r w:rsidRPr="00DF2908">
        <w:rPr>
          <w:rFonts w:ascii="Cambria" w:hAnsi="Cambria"/>
          <w:sz w:val="28"/>
          <w:szCs w:val="28"/>
        </w:rPr>
        <w:t xml:space="preserve"> 13:31-17:26) or the Book of Isaiah </w:t>
      </w:r>
    </w:p>
    <w:p w14:paraId="418ACBB3" w14:textId="77777777" w:rsidR="006A0801" w:rsidRPr="00DF2908" w:rsidRDefault="00E77F57" w:rsidP="00E77F57">
      <w:pPr>
        <w:pStyle w:val="NoSpacing"/>
        <w:numPr>
          <w:ilvl w:val="0"/>
          <w:numId w:val="2"/>
        </w:numPr>
        <w:rPr>
          <w:rFonts w:ascii="Cambria" w:hAnsi="Cambria"/>
          <w:sz w:val="28"/>
          <w:szCs w:val="28"/>
        </w:rPr>
      </w:pPr>
      <w:r w:rsidRPr="00DF2908">
        <w:rPr>
          <w:rFonts w:ascii="Cambria" w:hAnsi="Cambria"/>
          <w:sz w:val="28"/>
          <w:szCs w:val="28"/>
        </w:rPr>
        <w:t xml:space="preserve">Legal texts – </w:t>
      </w:r>
      <w:proofErr w:type="gramStart"/>
      <w:r w:rsidRPr="00DF2908">
        <w:rPr>
          <w:rFonts w:ascii="Cambria" w:hAnsi="Cambria"/>
          <w:sz w:val="28"/>
          <w:szCs w:val="28"/>
        </w:rPr>
        <w:t>e.g.</w:t>
      </w:r>
      <w:proofErr w:type="gramEnd"/>
      <w:r w:rsidRPr="00DF2908">
        <w:rPr>
          <w:rFonts w:ascii="Cambria" w:hAnsi="Cambria"/>
          <w:sz w:val="28"/>
          <w:szCs w:val="28"/>
        </w:rPr>
        <w:t xml:space="preserve"> the Book of Leviticus </w:t>
      </w:r>
    </w:p>
    <w:p w14:paraId="13A2B4B5" w14:textId="77777777" w:rsidR="006A0801" w:rsidRPr="00DF2908" w:rsidRDefault="006A0801" w:rsidP="006A0801">
      <w:pPr>
        <w:pStyle w:val="NoSpacing"/>
        <w:ind w:left="360"/>
        <w:rPr>
          <w:rFonts w:ascii="Cambria" w:hAnsi="Cambria"/>
          <w:sz w:val="28"/>
          <w:szCs w:val="28"/>
        </w:rPr>
      </w:pPr>
    </w:p>
    <w:p w14:paraId="75AFB794" w14:textId="727EFE28" w:rsidR="00E77F57" w:rsidRPr="00DF2908" w:rsidRDefault="00E77F57" w:rsidP="006A0801">
      <w:pPr>
        <w:pStyle w:val="NoSpacing"/>
        <w:rPr>
          <w:rFonts w:ascii="Cambria" w:hAnsi="Cambria"/>
          <w:sz w:val="28"/>
          <w:szCs w:val="28"/>
        </w:rPr>
      </w:pPr>
      <w:r w:rsidRPr="00DF2908">
        <w:rPr>
          <w:rFonts w:ascii="Cambria" w:hAnsi="Cambria"/>
          <w:sz w:val="28"/>
          <w:szCs w:val="28"/>
        </w:rPr>
        <w:t xml:space="preserve">Each of these literary forms invites a different way of performance. Poetry makes different demands on the </w:t>
      </w:r>
      <w:r w:rsidR="006A0801" w:rsidRPr="00DF2908">
        <w:rPr>
          <w:rFonts w:ascii="Cambria" w:hAnsi="Cambria"/>
          <w:sz w:val="28"/>
          <w:szCs w:val="28"/>
        </w:rPr>
        <w:t xml:space="preserve">reader and </w:t>
      </w:r>
      <w:r w:rsidRPr="00DF2908">
        <w:rPr>
          <w:rFonts w:ascii="Cambria" w:hAnsi="Cambria"/>
          <w:sz w:val="28"/>
          <w:szCs w:val="28"/>
        </w:rPr>
        <w:t>hearer to those of narrative</w:t>
      </w:r>
      <w:r w:rsidR="006A0801" w:rsidRPr="00DF2908">
        <w:rPr>
          <w:rFonts w:ascii="Cambria" w:hAnsi="Cambria"/>
          <w:sz w:val="28"/>
          <w:szCs w:val="28"/>
        </w:rPr>
        <w:t>, often Hebrew poetry, such as the Psalms is structured with parallels – either similar ideas or contrasts</w:t>
      </w:r>
      <w:r w:rsidRPr="00DF2908">
        <w:rPr>
          <w:rFonts w:ascii="Cambria" w:hAnsi="Cambria"/>
          <w:sz w:val="28"/>
          <w:szCs w:val="28"/>
        </w:rPr>
        <w:t>; parables make different demands to legal texts. Therefore</w:t>
      </w:r>
      <w:r w:rsidR="00F61FE4" w:rsidRPr="00DF2908">
        <w:rPr>
          <w:rFonts w:ascii="Cambria" w:hAnsi="Cambria"/>
          <w:sz w:val="28"/>
          <w:szCs w:val="28"/>
        </w:rPr>
        <w:t>,</w:t>
      </w:r>
      <w:r w:rsidRPr="00DF2908">
        <w:rPr>
          <w:rFonts w:ascii="Cambria" w:hAnsi="Cambria"/>
          <w:sz w:val="28"/>
          <w:szCs w:val="28"/>
        </w:rPr>
        <w:t xml:space="preserve"> the reader needs to proclaim these different forms of texts as will best help those who listen to receive them in such a way as</w:t>
      </w:r>
      <w:r w:rsidR="00404B41">
        <w:rPr>
          <w:rFonts w:ascii="Cambria" w:hAnsi="Cambria"/>
          <w:sz w:val="28"/>
          <w:szCs w:val="28"/>
        </w:rPr>
        <w:t xml:space="preserve"> enables</w:t>
      </w:r>
      <w:r w:rsidRPr="00DF2908">
        <w:rPr>
          <w:rFonts w:ascii="Cambria" w:hAnsi="Cambria"/>
          <w:sz w:val="28"/>
          <w:szCs w:val="28"/>
        </w:rPr>
        <w:t xml:space="preserve"> them to respond to the different demands they make. </w:t>
      </w:r>
    </w:p>
    <w:p w14:paraId="6CE7D6EC" w14:textId="152D06F6" w:rsidR="006A0801" w:rsidRPr="00DF2908" w:rsidRDefault="006A0801" w:rsidP="006A0801">
      <w:pPr>
        <w:pStyle w:val="NoSpacing"/>
        <w:ind w:left="360"/>
        <w:rPr>
          <w:rFonts w:ascii="Cambria" w:hAnsi="Cambria"/>
          <w:sz w:val="28"/>
          <w:szCs w:val="28"/>
        </w:rPr>
      </w:pPr>
    </w:p>
    <w:p w14:paraId="7B70BC24" w14:textId="1BA2FB6B" w:rsidR="006A0801" w:rsidRPr="00DF2908" w:rsidRDefault="006A0801" w:rsidP="006A0801">
      <w:pPr>
        <w:pStyle w:val="NoSpacing"/>
        <w:rPr>
          <w:rFonts w:ascii="Cambria" w:hAnsi="Cambria"/>
          <w:sz w:val="28"/>
          <w:szCs w:val="28"/>
        </w:rPr>
      </w:pPr>
      <w:r w:rsidRPr="00DF2908">
        <w:rPr>
          <w:rFonts w:ascii="Cambria" w:hAnsi="Cambria"/>
          <w:sz w:val="28"/>
          <w:szCs w:val="28"/>
        </w:rPr>
        <w:t>A good question to ask oneself when you prepare to read is “what sort of writing is this?” Identifying whether the text is giving instructions, telling a story, offering encouragement or warning, is prose o</w:t>
      </w:r>
      <w:r w:rsidR="003F10D4">
        <w:rPr>
          <w:rFonts w:ascii="Cambria" w:hAnsi="Cambria"/>
          <w:sz w:val="28"/>
          <w:szCs w:val="28"/>
        </w:rPr>
        <w:t>r</w:t>
      </w:r>
      <w:r w:rsidRPr="00DF2908">
        <w:rPr>
          <w:rFonts w:ascii="Cambria" w:hAnsi="Cambria"/>
          <w:sz w:val="28"/>
          <w:szCs w:val="28"/>
        </w:rPr>
        <w:t xml:space="preserve"> poetry</w:t>
      </w:r>
      <w:r w:rsidR="003F10D4">
        <w:rPr>
          <w:rFonts w:ascii="Cambria" w:hAnsi="Cambria"/>
          <w:sz w:val="28"/>
          <w:szCs w:val="28"/>
        </w:rPr>
        <w:t xml:space="preserve"> or something </w:t>
      </w:r>
      <w:r w:rsidR="00056647">
        <w:rPr>
          <w:rFonts w:ascii="Cambria" w:hAnsi="Cambria"/>
          <w:sz w:val="28"/>
          <w:szCs w:val="28"/>
        </w:rPr>
        <w:t>in-between</w:t>
      </w:r>
      <w:r w:rsidRPr="00DF2908">
        <w:rPr>
          <w:rFonts w:ascii="Cambria" w:hAnsi="Cambria"/>
          <w:sz w:val="28"/>
          <w:szCs w:val="28"/>
        </w:rPr>
        <w:t xml:space="preserve"> will influence how it should be read.</w:t>
      </w:r>
    </w:p>
    <w:p w14:paraId="3CA2CF8A" w14:textId="4D00AF48" w:rsidR="006A0801" w:rsidRPr="00DF2908" w:rsidRDefault="006A0801" w:rsidP="006A0801">
      <w:pPr>
        <w:pStyle w:val="NoSpacing"/>
        <w:rPr>
          <w:rFonts w:ascii="Cambria" w:hAnsi="Cambria"/>
          <w:sz w:val="28"/>
          <w:szCs w:val="28"/>
        </w:rPr>
      </w:pPr>
    </w:p>
    <w:p w14:paraId="70857235" w14:textId="77777777" w:rsidR="00E40514" w:rsidRDefault="00E40514">
      <w:pPr>
        <w:rPr>
          <w:rFonts w:ascii="Cambria" w:hAnsi="Cambria"/>
          <w:b/>
          <w:bCs/>
          <w:sz w:val="28"/>
          <w:szCs w:val="28"/>
        </w:rPr>
      </w:pPr>
      <w:r>
        <w:rPr>
          <w:rFonts w:ascii="Cambria" w:hAnsi="Cambria"/>
          <w:b/>
          <w:bCs/>
          <w:sz w:val="28"/>
          <w:szCs w:val="28"/>
        </w:rPr>
        <w:br w:type="page"/>
      </w:r>
    </w:p>
    <w:p w14:paraId="2E51484E" w14:textId="2A935089" w:rsidR="006A0801" w:rsidRPr="00DF2908" w:rsidRDefault="006A0801" w:rsidP="006A0801">
      <w:pPr>
        <w:pStyle w:val="NoSpacing"/>
        <w:rPr>
          <w:rFonts w:ascii="Cambria" w:hAnsi="Cambria"/>
          <w:b/>
          <w:bCs/>
          <w:sz w:val="28"/>
          <w:szCs w:val="28"/>
        </w:rPr>
      </w:pPr>
      <w:r w:rsidRPr="00DF2908">
        <w:rPr>
          <w:rFonts w:ascii="Cambria" w:hAnsi="Cambria"/>
          <w:b/>
          <w:bCs/>
          <w:sz w:val="28"/>
          <w:szCs w:val="28"/>
        </w:rPr>
        <w:lastRenderedPageBreak/>
        <w:t>Read</w:t>
      </w:r>
      <w:r w:rsidR="00584B48" w:rsidRPr="00DF2908">
        <w:rPr>
          <w:rFonts w:ascii="Cambria" w:hAnsi="Cambria"/>
          <w:b/>
          <w:bCs/>
          <w:sz w:val="28"/>
          <w:szCs w:val="28"/>
        </w:rPr>
        <w:t>ing in St Thomas’ Royston</w:t>
      </w:r>
    </w:p>
    <w:p w14:paraId="5E36E8FA" w14:textId="7B94B701" w:rsidR="006A0801" w:rsidRPr="00DF2908" w:rsidRDefault="006A0801" w:rsidP="006A0801">
      <w:pPr>
        <w:pStyle w:val="NoSpacing"/>
        <w:rPr>
          <w:rFonts w:ascii="Cambria" w:hAnsi="Cambria"/>
          <w:b/>
          <w:bCs/>
          <w:sz w:val="28"/>
          <w:szCs w:val="28"/>
        </w:rPr>
      </w:pPr>
    </w:p>
    <w:p w14:paraId="133D88B1" w14:textId="4B874D8F" w:rsidR="006A0801" w:rsidRPr="00DF2908" w:rsidRDefault="006A0801" w:rsidP="006A0801">
      <w:pPr>
        <w:pStyle w:val="NoSpacing"/>
        <w:rPr>
          <w:rFonts w:ascii="Cambria" w:hAnsi="Cambria"/>
          <w:sz w:val="28"/>
          <w:szCs w:val="28"/>
        </w:rPr>
      </w:pPr>
      <w:r w:rsidRPr="00DF2908">
        <w:rPr>
          <w:rFonts w:ascii="Cambria" w:hAnsi="Cambria"/>
          <w:i/>
          <w:iCs/>
          <w:sz w:val="28"/>
          <w:szCs w:val="28"/>
        </w:rPr>
        <w:t>At home</w:t>
      </w:r>
      <w:r w:rsidRPr="00DF2908">
        <w:rPr>
          <w:rFonts w:ascii="Cambria" w:hAnsi="Cambria"/>
          <w:sz w:val="28"/>
          <w:szCs w:val="28"/>
        </w:rPr>
        <w:t>: do read the readings beforehand, think about what sort of writing they are and how they should sound, include them in your prayer</w:t>
      </w:r>
      <w:r w:rsidR="00F61FE4" w:rsidRPr="00DF2908">
        <w:rPr>
          <w:rFonts w:ascii="Cambria" w:hAnsi="Cambria"/>
          <w:sz w:val="28"/>
          <w:szCs w:val="28"/>
        </w:rPr>
        <w:t>.</w:t>
      </w:r>
    </w:p>
    <w:p w14:paraId="42078D0F" w14:textId="36BB5F2D" w:rsidR="006A0801" w:rsidRPr="00DF2908" w:rsidRDefault="006A0801" w:rsidP="006A0801">
      <w:pPr>
        <w:pStyle w:val="NoSpacing"/>
        <w:ind w:left="360"/>
        <w:rPr>
          <w:rFonts w:ascii="Cambria" w:hAnsi="Cambria"/>
          <w:sz w:val="28"/>
          <w:szCs w:val="28"/>
        </w:rPr>
      </w:pPr>
    </w:p>
    <w:p w14:paraId="4D3F1C4F" w14:textId="07EF024F" w:rsidR="006A0801" w:rsidRPr="00DF2908" w:rsidRDefault="006A0801" w:rsidP="006A0801">
      <w:pPr>
        <w:pStyle w:val="NoSpacing"/>
        <w:rPr>
          <w:rFonts w:ascii="Cambria" w:hAnsi="Cambria"/>
          <w:sz w:val="28"/>
          <w:szCs w:val="28"/>
        </w:rPr>
      </w:pPr>
      <w:r w:rsidRPr="00DF2908">
        <w:rPr>
          <w:rFonts w:ascii="Cambria" w:hAnsi="Cambria"/>
          <w:i/>
          <w:iCs/>
          <w:sz w:val="28"/>
          <w:szCs w:val="28"/>
        </w:rPr>
        <w:t>Before Mass:</w:t>
      </w:r>
      <w:r w:rsidRPr="00DF2908">
        <w:rPr>
          <w:rFonts w:ascii="Cambria" w:hAnsi="Cambria"/>
          <w:sz w:val="28"/>
          <w:szCs w:val="28"/>
        </w:rPr>
        <w:t xml:space="preserve"> do be at Church in good time so you can check that the books are in the right place and that you know where the readings are.</w:t>
      </w:r>
    </w:p>
    <w:p w14:paraId="77385328" w14:textId="46DB2A27" w:rsidR="006A0801" w:rsidRPr="00DF2908" w:rsidRDefault="006A0801" w:rsidP="006A0801">
      <w:pPr>
        <w:pStyle w:val="NoSpacing"/>
        <w:rPr>
          <w:rFonts w:ascii="Cambria" w:hAnsi="Cambria"/>
          <w:sz w:val="28"/>
          <w:szCs w:val="28"/>
        </w:rPr>
      </w:pPr>
    </w:p>
    <w:p w14:paraId="60ED077D" w14:textId="6FC7BC77" w:rsidR="006A0801" w:rsidRPr="00DF2908" w:rsidRDefault="006A0801" w:rsidP="006A0801">
      <w:pPr>
        <w:pStyle w:val="NoSpacing"/>
        <w:rPr>
          <w:rFonts w:ascii="Cambria" w:hAnsi="Cambria"/>
          <w:sz w:val="28"/>
          <w:szCs w:val="28"/>
        </w:rPr>
      </w:pPr>
      <w:r w:rsidRPr="00DF2908">
        <w:rPr>
          <w:rFonts w:ascii="Cambria" w:hAnsi="Cambria"/>
          <w:sz w:val="28"/>
          <w:szCs w:val="28"/>
        </w:rPr>
        <w:t>Do gather by the door. In the absence of a Deacon, a reader will carry the Book of the Gospels in procession and place it in the middle of the Altar.</w:t>
      </w:r>
    </w:p>
    <w:p w14:paraId="635F610F" w14:textId="5D1B55EA" w:rsidR="006A0801" w:rsidRPr="00DF2908" w:rsidRDefault="006A0801" w:rsidP="006A0801">
      <w:pPr>
        <w:pStyle w:val="NoSpacing"/>
        <w:rPr>
          <w:rFonts w:ascii="Cambria" w:hAnsi="Cambria"/>
          <w:sz w:val="28"/>
          <w:szCs w:val="28"/>
        </w:rPr>
      </w:pPr>
    </w:p>
    <w:p w14:paraId="7CBBC733" w14:textId="43F833A3" w:rsidR="006A0801" w:rsidRPr="00DF2908" w:rsidRDefault="006A0801" w:rsidP="006A0801">
      <w:pPr>
        <w:pStyle w:val="NoSpacing"/>
        <w:rPr>
          <w:rFonts w:ascii="Cambria" w:hAnsi="Cambria"/>
          <w:sz w:val="28"/>
          <w:szCs w:val="28"/>
        </w:rPr>
      </w:pPr>
      <w:r w:rsidRPr="00DF2908">
        <w:rPr>
          <w:rFonts w:ascii="Cambria" w:hAnsi="Cambria"/>
          <w:i/>
          <w:iCs/>
          <w:sz w:val="28"/>
          <w:szCs w:val="28"/>
        </w:rPr>
        <w:t>During Mass</w:t>
      </w:r>
      <w:r w:rsidRPr="00DF2908">
        <w:rPr>
          <w:rFonts w:ascii="Cambria" w:hAnsi="Cambria"/>
          <w:sz w:val="28"/>
          <w:szCs w:val="28"/>
        </w:rPr>
        <w:t xml:space="preserve"> Both readers come up together </w:t>
      </w:r>
      <w:r w:rsidR="00015223">
        <w:rPr>
          <w:rFonts w:ascii="Cambria" w:hAnsi="Cambria"/>
          <w:sz w:val="28"/>
          <w:szCs w:val="28"/>
        </w:rPr>
        <w:t xml:space="preserve">in the opening procession. </w:t>
      </w:r>
      <w:r w:rsidRPr="00DF2908">
        <w:rPr>
          <w:rFonts w:ascii="Cambria" w:hAnsi="Cambria"/>
          <w:sz w:val="28"/>
          <w:szCs w:val="28"/>
        </w:rPr>
        <w:t>One reader will read the first reading and the Psalm (if not sung), the other reader will read the second reading and the biddings of the intercessions. Please go back to your seats after the second reading. (And the second reader will return to the lectern for the intercessions</w:t>
      </w:r>
      <w:r w:rsidR="00584B48" w:rsidRPr="00DF2908">
        <w:rPr>
          <w:rFonts w:ascii="Cambria" w:hAnsi="Cambria"/>
          <w:sz w:val="28"/>
          <w:szCs w:val="28"/>
        </w:rPr>
        <w:t>.)</w:t>
      </w:r>
    </w:p>
    <w:p w14:paraId="3609522F" w14:textId="1EA2954A" w:rsidR="00584B48" w:rsidRPr="00DF2908" w:rsidRDefault="00584B48" w:rsidP="006A0801">
      <w:pPr>
        <w:pStyle w:val="NoSpacing"/>
        <w:rPr>
          <w:rFonts w:ascii="Cambria" w:hAnsi="Cambria"/>
          <w:sz w:val="28"/>
          <w:szCs w:val="28"/>
        </w:rPr>
      </w:pPr>
    </w:p>
    <w:p w14:paraId="5E4604E8" w14:textId="1B8E1336" w:rsidR="00584B48" w:rsidRPr="00DF2908" w:rsidRDefault="00584B48" w:rsidP="006A0801">
      <w:pPr>
        <w:pStyle w:val="NoSpacing"/>
        <w:rPr>
          <w:rFonts w:ascii="Cambria" w:hAnsi="Cambria"/>
          <w:sz w:val="28"/>
          <w:szCs w:val="28"/>
        </w:rPr>
      </w:pPr>
      <w:r w:rsidRPr="00DF2908">
        <w:rPr>
          <w:rFonts w:ascii="Cambria" w:hAnsi="Cambria"/>
          <w:sz w:val="28"/>
          <w:szCs w:val="28"/>
        </w:rPr>
        <w:t xml:space="preserve">Please remember the great principle of ‘noble simplicity’ in liturgy. Do give space around the readings with a short pause after each reading. Please announce the readings simply “A reading from the letter of St Paul to Titus” (as in the </w:t>
      </w:r>
      <w:r w:rsidR="008E2B03">
        <w:rPr>
          <w:rFonts w:ascii="Cambria" w:hAnsi="Cambria"/>
          <w:sz w:val="28"/>
          <w:szCs w:val="28"/>
        </w:rPr>
        <w:t xml:space="preserve">Black Printing in the </w:t>
      </w:r>
      <w:r w:rsidRPr="00DF2908">
        <w:rPr>
          <w:rFonts w:ascii="Cambria" w:hAnsi="Cambria"/>
          <w:sz w:val="28"/>
          <w:szCs w:val="28"/>
        </w:rPr>
        <w:t>Lectionary). Do not give choreography, people should not normally be told to sit or stand</w:t>
      </w:r>
      <w:r w:rsidR="00FD2CDD" w:rsidRPr="00DF2908">
        <w:rPr>
          <w:rFonts w:ascii="Cambria" w:hAnsi="Cambria"/>
          <w:sz w:val="28"/>
          <w:szCs w:val="28"/>
        </w:rPr>
        <w:t>.</w:t>
      </w:r>
      <w:r w:rsidRPr="00DF2908">
        <w:rPr>
          <w:rFonts w:ascii="Cambria" w:hAnsi="Cambria"/>
          <w:sz w:val="28"/>
          <w:szCs w:val="28"/>
        </w:rPr>
        <w:t xml:space="preserve"> </w:t>
      </w:r>
      <w:r w:rsidR="00FD2CDD" w:rsidRPr="00DF2908">
        <w:rPr>
          <w:rFonts w:ascii="Cambria" w:hAnsi="Cambria"/>
          <w:sz w:val="28"/>
          <w:szCs w:val="28"/>
        </w:rPr>
        <w:t>I</w:t>
      </w:r>
      <w:r w:rsidRPr="00DF2908">
        <w:rPr>
          <w:rFonts w:ascii="Cambria" w:hAnsi="Cambria"/>
          <w:sz w:val="28"/>
          <w:szCs w:val="28"/>
        </w:rPr>
        <w:t>f we do need to help people with those sorts of instructions or commentary</w:t>
      </w:r>
      <w:r w:rsidR="0060753B">
        <w:rPr>
          <w:rFonts w:ascii="Cambria" w:hAnsi="Cambria"/>
          <w:sz w:val="28"/>
          <w:szCs w:val="28"/>
        </w:rPr>
        <w:t>,</w:t>
      </w:r>
      <w:r w:rsidRPr="00DF2908">
        <w:rPr>
          <w:rFonts w:ascii="Cambria" w:hAnsi="Cambria"/>
          <w:sz w:val="28"/>
          <w:szCs w:val="28"/>
        </w:rPr>
        <w:t xml:space="preserve"> please leave it to the presiding priest. </w:t>
      </w:r>
    </w:p>
    <w:p w14:paraId="7B77543C" w14:textId="2BE7757D" w:rsidR="00584B48" w:rsidRPr="00DF2908" w:rsidRDefault="00584B48" w:rsidP="006A0801">
      <w:pPr>
        <w:pStyle w:val="NoSpacing"/>
        <w:rPr>
          <w:rFonts w:ascii="Cambria" w:hAnsi="Cambria"/>
          <w:sz w:val="28"/>
          <w:szCs w:val="28"/>
        </w:rPr>
      </w:pPr>
    </w:p>
    <w:p w14:paraId="69930144" w14:textId="0EBA0518" w:rsidR="00584B48" w:rsidRPr="00DF2908" w:rsidRDefault="00584B48" w:rsidP="006A0801">
      <w:pPr>
        <w:pStyle w:val="NoSpacing"/>
        <w:rPr>
          <w:rFonts w:ascii="Cambria" w:hAnsi="Cambria"/>
          <w:sz w:val="28"/>
          <w:szCs w:val="28"/>
        </w:rPr>
      </w:pPr>
      <w:r w:rsidRPr="00DF2908">
        <w:rPr>
          <w:rFonts w:ascii="Cambria" w:hAnsi="Cambria"/>
          <w:sz w:val="28"/>
          <w:szCs w:val="28"/>
        </w:rPr>
        <w:t>The Gospel Acclamation is normally sung (indeed the rubrics say it may be omitted if not sung).</w:t>
      </w:r>
    </w:p>
    <w:p w14:paraId="11622690" w14:textId="7D6E28AB" w:rsidR="00F61FE4" w:rsidRPr="00DF2908" w:rsidRDefault="00F61FE4" w:rsidP="006A0801">
      <w:pPr>
        <w:pStyle w:val="NoSpacing"/>
        <w:rPr>
          <w:rFonts w:ascii="Cambria" w:hAnsi="Cambria"/>
          <w:sz w:val="28"/>
          <w:szCs w:val="28"/>
        </w:rPr>
      </w:pPr>
    </w:p>
    <w:p w14:paraId="061B1778" w14:textId="3A00BC9B" w:rsidR="00F61FE4" w:rsidRPr="00DF2908" w:rsidRDefault="00F61FE4" w:rsidP="006A0801">
      <w:pPr>
        <w:pStyle w:val="NoSpacing"/>
        <w:rPr>
          <w:rFonts w:ascii="Cambria" w:hAnsi="Cambria"/>
          <w:b/>
          <w:bCs/>
          <w:sz w:val="28"/>
          <w:szCs w:val="28"/>
        </w:rPr>
      </w:pPr>
      <w:r w:rsidRPr="00DF2908">
        <w:rPr>
          <w:rFonts w:ascii="Cambria" w:hAnsi="Cambria"/>
          <w:b/>
          <w:bCs/>
          <w:sz w:val="28"/>
          <w:szCs w:val="28"/>
        </w:rPr>
        <w:t>Resources</w:t>
      </w:r>
    </w:p>
    <w:p w14:paraId="495046E6" w14:textId="27BCAF10" w:rsidR="00F61FE4" w:rsidRPr="00DF2908" w:rsidRDefault="00F61FE4" w:rsidP="006A0801">
      <w:pPr>
        <w:pStyle w:val="NoSpacing"/>
        <w:rPr>
          <w:rFonts w:ascii="Cambria" w:hAnsi="Cambria"/>
          <w:sz w:val="28"/>
          <w:szCs w:val="28"/>
        </w:rPr>
      </w:pPr>
    </w:p>
    <w:p w14:paraId="0C94B38F" w14:textId="133E4B81" w:rsidR="00F61FE4" w:rsidRPr="00DF2908" w:rsidRDefault="00F61FE4" w:rsidP="006A0801">
      <w:pPr>
        <w:pStyle w:val="NoSpacing"/>
        <w:rPr>
          <w:rFonts w:ascii="Cambria" w:hAnsi="Cambria"/>
          <w:sz w:val="28"/>
          <w:szCs w:val="28"/>
        </w:rPr>
      </w:pPr>
      <w:r w:rsidRPr="00DF2908">
        <w:rPr>
          <w:rFonts w:ascii="Cambria" w:hAnsi="Cambria"/>
          <w:sz w:val="28"/>
          <w:szCs w:val="28"/>
        </w:rPr>
        <w:t xml:space="preserve">Several resources can be found at </w:t>
      </w:r>
      <w:hyperlink r:id="rId10" w:history="1">
        <w:r w:rsidRPr="00DF2908">
          <w:rPr>
            <w:rStyle w:val="Hyperlink"/>
            <w:rFonts w:ascii="Cambria" w:hAnsi="Cambria"/>
            <w:sz w:val="28"/>
            <w:szCs w:val="28"/>
          </w:rPr>
          <w:t>https://rcdow.org.uk/liturgy/resources-for-ministers-of-the-word/</w:t>
        </w:r>
      </w:hyperlink>
      <w:r w:rsidRPr="00DF2908">
        <w:rPr>
          <w:rFonts w:ascii="Cambria" w:hAnsi="Cambria"/>
          <w:sz w:val="28"/>
          <w:szCs w:val="28"/>
        </w:rPr>
        <w:t xml:space="preserve"> </w:t>
      </w:r>
    </w:p>
    <w:p w14:paraId="57E35F3D" w14:textId="48C99D06" w:rsidR="00F61FE4" w:rsidRPr="00DF2908" w:rsidRDefault="00F61FE4" w:rsidP="006A0801">
      <w:pPr>
        <w:pStyle w:val="NoSpacing"/>
        <w:rPr>
          <w:rFonts w:ascii="Cambria" w:hAnsi="Cambria"/>
          <w:sz w:val="28"/>
          <w:szCs w:val="28"/>
        </w:rPr>
      </w:pPr>
    </w:p>
    <w:p w14:paraId="7999BE4D" w14:textId="536C2A21" w:rsidR="00F61FE4" w:rsidRPr="00DF2908" w:rsidRDefault="00000998" w:rsidP="006A0801">
      <w:pPr>
        <w:pStyle w:val="NoSpacing"/>
        <w:rPr>
          <w:rFonts w:ascii="Cambria" w:hAnsi="Cambria"/>
          <w:sz w:val="28"/>
          <w:szCs w:val="28"/>
        </w:rPr>
      </w:pPr>
      <w:r w:rsidRPr="00DF2908">
        <w:rPr>
          <w:rFonts w:ascii="Cambria" w:hAnsi="Cambria"/>
          <w:sz w:val="28"/>
          <w:szCs w:val="28"/>
        </w:rPr>
        <w:t xml:space="preserve">If you do not have your own copy of the missal, you can find the readings we use at: </w:t>
      </w:r>
      <w:hyperlink r:id="rId11" w:history="1">
        <w:r w:rsidR="00761B35" w:rsidRPr="00DF2908">
          <w:rPr>
            <w:rStyle w:val="Hyperlink"/>
            <w:rFonts w:ascii="Cambria" w:hAnsi="Cambria"/>
            <w:sz w:val="28"/>
            <w:szCs w:val="28"/>
          </w:rPr>
          <w:t>https://www.catholicireland.net/readings/</w:t>
        </w:r>
      </w:hyperlink>
      <w:r w:rsidR="00761B35" w:rsidRPr="00DF2908">
        <w:rPr>
          <w:rFonts w:ascii="Cambria" w:hAnsi="Cambria"/>
          <w:sz w:val="28"/>
          <w:szCs w:val="28"/>
        </w:rPr>
        <w:t xml:space="preserve"> </w:t>
      </w:r>
      <w:r w:rsidR="00091093" w:rsidRPr="00DF2908">
        <w:rPr>
          <w:rFonts w:ascii="Cambria" w:hAnsi="Cambria"/>
          <w:sz w:val="28"/>
          <w:szCs w:val="28"/>
        </w:rPr>
        <w:t xml:space="preserve">  NB currently Ireland and England and Wales are using the same translation for mass (The </w:t>
      </w:r>
      <w:r w:rsidR="00091093" w:rsidRPr="00DF2908">
        <w:rPr>
          <w:rFonts w:ascii="Cambria" w:hAnsi="Cambria"/>
          <w:i/>
          <w:iCs/>
          <w:sz w:val="28"/>
          <w:szCs w:val="28"/>
        </w:rPr>
        <w:t>Jerusalem Bible</w:t>
      </w:r>
      <w:r w:rsidR="00091093" w:rsidRPr="00DF2908">
        <w:rPr>
          <w:rFonts w:ascii="Cambria" w:hAnsi="Cambria"/>
          <w:sz w:val="28"/>
          <w:szCs w:val="28"/>
        </w:rPr>
        <w:t xml:space="preserve"> and the </w:t>
      </w:r>
      <w:r w:rsidR="00091093" w:rsidRPr="00DF2908">
        <w:rPr>
          <w:rFonts w:ascii="Cambria" w:hAnsi="Cambria"/>
          <w:i/>
          <w:iCs/>
          <w:sz w:val="28"/>
          <w:szCs w:val="28"/>
        </w:rPr>
        <w:t>Grail Psalms</w:t>
      </w:r>
      <w:r w:rsidR="00091093" w:rsidRPr="00DF2908">
        <w:rPr>
          <w:rFonts w:ascii="Cambria" w:hAnsi="Cambria"/>
          <w:sz w:val="28"/>
          <w:szCs w:val="28"/>
        </w:rPr>
        <w:t>)</w:t>
      </w:r>
      <w:r w:rsidR="00856DE7" w:rsidRPr="00DF2908">
        <w:rPr>
          <w:rFonts w:ascii="Cambria" w:hAnsi="Cambria"/>
          <w:sz w:val="28"/>
          <w:szCs w:val="28"/>
        </w:rPr>
        <w:t xml:space="preserve"> this may well change in the next few years.</w:t>
      </w:r>
    </w:p>
    <w:p w14:paraId="1BE5A2FC" w14:textId="53AA5D03" w:rsidR="00761B35" w:rsidRPr="00DF2908" w:rsidRDefault="00761B35" w:rsidP="006A0801">
      <w:pPr>
        <w:pStyle w:val="NoSpacing"/>
        <w:rPr>
          <w:rFonts w:ascii="Cambria" w:hAnsi="Cambria"/>
          <w:sz w:val="28"/>
          <w:szCs w:val="28"/>
        </w:rPr>
      </w:pPr>
    </w:p>
    <w:p w14:paraId="131D5F04" w14:textId="0756EBB9" w:rsidR="00091093" w:rsidRPr="00DF2908" w:rsidRDefault="00761B35" w:rsidP="006A0801">
      <w:pPr>
        <w:pStyle w:val="NoSpacing"/>
        <w:rPr>
          <w:rFonts w:ascii="Cambria" w:hAnsi="Cambria"/>
          <w:sz w:val="28"/>
          <w:szCs w:val="28"/>
        </w:rPr>
      </w:pPr>
      <w:r w:rsidRPr="00DF2908">
        <w:rPr>
          <w:rFonts w:ascii="Cambria" w:hAnsi="Cambria"/>
          <w:sz w:val="28"/>
          <w:szCs w:val="28"/>
        </w:rPr>
        <w:t xml:space="preserve">A useful help in praying with the readings is the </w:t>
      </w:r>
      <w:r w:rsidRPr="00DF2908">
        <w:rPr>
          <w:rFonts w:ascii="Cambria" w:hAnsi="Cambria"/>
          <w:i/>
          <w:iCs/>
          <w:sz w:val="28"/>
          <w:szCs w:val="28"/>
        </w:rPr>
        <w:t>Wednesday Word</w:t>
      </w:r>
      <w:r w:rsidRPr="00DF2908">
        <w:rPr>
          <w:rFonts w:ascii="Cambria" w:hAnsi="Cambria"/>
          <w:sz w:val="28"/>
          <w:szCs w:val="28"/>
        </w:rPr>
        <w:t xml:space="preserve">. </w:t>
      </w:r>
      <w:hyperlink r:id="rId12" w:history="1">
        <w:r w:rsidR="00091093" w:rsidRPr="00DF2908">
          <w:rPr>
            <w:rStyle w:val="Hyperlink"/>
            <w:rFonts w:ascii="Cambria" w:hAnsi="Cambria"/>
            <w:sz w:val="28"/>
            <w:szCs w:val="28"/>
          </w:rPr>
          <w:t>http://www.wednesdayword.org/</w:t>
        </w:r>
      </w:hyperlink>
      <w:r w:rsidR="00091093" w:rsidRPr="00DF2908">
        <w:rPr>
          <w:rFonts w:ascii="Cambria" w:hAnsi="Cambria"/>
          <w:sz w:val="28"/>
          <w:szCs w:val="28"/>
        </w:rPr>
        <w:t xml:space="preserve"> Please click on the ‘Parish’ to find resources which may help you prepare the readings.</w:t>
      </w:r>
    </w:p>
    <w:sectPr w:rsidR="00091093" w:rsidRPr="00DF2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14E60"/>
    <w:multiLevelType w:val="hybridMultilevel"/>
    <w:tmpl w:val="F4D63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4C6301"/>
    <w:multiLevelType w:val="hybridMultilevel"/>
    <w:tmpl w:val="F640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B7CF6"/>
    <w:multiLevelType w:val="hybridMultilevel"/>
    <w:tmpl w:val="5E4C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57"/>
    <w:rsid w:val="00000998"/>
    <w:rsid w:val="00015223"/>
    <w:rsid w:val="00056647"/>
    <w:rsid w:val="00091093"/>
    <w:rsid w:val="00223D87"/>
    <w:rsid w:val="003C3220"/>
    <w:rsid w:val="003F10D4"/>
    <w:rsid w:val="00404B41"/>
    <w:rsid w:val="00455A25"/>
    <w:rsid w:val="00584B48"/>
    <w:rsid w:val="0060753B"/>
    <w:rsid w:val="006A0801"/>
    <w:rsid w:val="00761B35"/>
    <w:rsid w:val="00856DE7"/>
    <w:rsid w:val="008E2B03"/>
    <w:rsid w:val="009719B2"/>
    <w:rsid w:val="009C7FE2"/>
    <w:rsid w:val="00A57613"/>
    <w:rsid w:val="00AA7CD3"/>
    <w:rsid w:val="00B047EB"/>
    <w:rsid w:val="00B8611C"/>
    <w:rsid w:val="00C10E8D"/>
    <w:rsid w:val="00CA69D3"/>
    <w:rsid w:val="00CE5381"/>
    <w:rsid w:val="00DF2908"/>
    <w:rsid w:val="00E40514"/>
    <w:rsid w:val="00E74955"/>
    <w:rsid w:val="00E77F57"/>
    <w:rsid w:val="00F61FE4"/>
    <w:rsid w:val="00FD2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7634"/>
  <w15:chartTrackingRefBased/>
  <w15:docId w15:val="{E913C809-1D2B-4B2D-B832-1A6BBD0C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F57"/>
    <w:rPr>
      <w:color w:val="0563C1" w:themeColor="hyperlink"/>
      <w:u w:val="single"/>
    </w:rPr>
  </w:style>
  <w:style w:type="character" w:styleId="UnresolvedMention">
    <w:name w:val="Unresolved Mention"/>
    <w:basedOn w:val="DefaultParagraphFont"/>
    <w:uiPriority w:val="99"/>
    <w:semiHidden/>
    <w:unhideWhenUsed/>
    <w:rsid w:val="00E77F57"/>
    <w:rPr>
      <w:color w:val="605E5C"/>
      <w:shd w:val="clear" w:color="auto" w:fill="E1DFDD"/>
    </w:rPr>
  </w:style>
  <w:style w:type="paragraph" w:styleId="NoSpacing">
    <w:name w:val="No Spacing"/>
    <w:uiPriority w:val="1"/>
    <w:qFormat/>
    <w:rsid w:val="00E77F57"/>
    <w:pPr>
      <w:spacing w:after="0" w:line="240" w:lineRule="auto"/>
    </w:pPr>
  </w:style>
  <w:style w:type="paragraph" w:styleId="Title">
    <w:name w:val="Title"/>
    <w:basedOn w:val="Normal"/>
    <w:next w:val="Normal"/>
    <w:link w:val="TitleChar"/>
    <w:uiPriority w:val="10"/>
    <w:qFormat/>
    <w:rsid w:val="00E77F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7F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dnesdaywor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tholicireland.net/readings/" TargetMode="External"/><Relationship Id="rId5" Type="http://schemas.openxmlformats.org/officeDocument/2006/relationships/styles" Target="styles.xml"/><Relationship Id="rId10" Type="http://schemas.openxmlformats.org/officeDocument/2006/relationships/hyperlink" Target="https://rcdow.org.uk/liturgy/resources-for-ministers-of-the-word/" TargetMode="External"/><Relationship Id="rId4" Type="http://schemas.openxmlformats.org/officeDocument/2006/relationships/numbering" Target="numbering.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7" ma:contentTypeDescription="Create a new document." ma:contentTypeScope="" ma:versionID="0c86d287aa1db397aaa2b73e607d0a3b">
  <xsd:schema xmlns:xsd="http://www.w3.org/2001/XMLSchema" xmlns:xs="http://www.w3.org/2001/XMLSchema" xmlns:p="http://schemas.microsoft.com/office/2006/metadata/properties" xmlns:ns3="f41c89e5-51a6-4669-8c8d-c9c4d4e04011" xmlns:ns4="4171cb28-dffd-44aa-bbb1-161edbd2bab5" targetNamespace="http://schemas.microsoft.com/office/2006/metadata/properties" ma:root="true" ma:fieldsID="f752911d88676042416bb1f7f82d046c" ns3:_="" ns4:_="">
    <xsd:import namespace="f41c89e5-51a6-4669-8c8d-c9c4d4e04011"/>
    <xsd:import namespace="4171cb28-dffd-44aa-bbb1-161edbd2ba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c89e5-51a6-4669-8c8d-c9c4d4e040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E8F70-4E43-429A-B965-D1BF594817A1}">
  <ds:schemaRefs>
    <ds:schemaRef ds:uri="http://schemas.microsoft.com/sharepoint/v3/contenttype/forms"/>
  </ds:schemaRefs>
</ds:datastoreItem>
</file>

<file path=customXml/itemProps2.xml><?xml version="1.0" encoding="utf-8"?>
<ds:datastoreItem xmlns:ds="http://schemas.openxmlformats.org/officeDocument/2006/customXml" ds:itemID="{49B51E8D-9680-4EDF-8203-9CD50BBBEEEF}">
  <ds:schemaRefs>
    <ds:schemaRef ds:uri="http://schemas.microsoft.com/office/2006/metadata/properties"/>
    <ds:schemaRef ds:uri="f41c89e5-51a6-4669-8c8d-c9c4d4e040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171cb28-dffd-44aa-bbb1-161edbd2bab5"/>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C629856-833E-4870-91D3-FA15A5C02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c89e5-51a6-4669-8c8d-c9c4d4e04011"/>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Knights</dc:creator>
  <cp:keywords/>
  <dc:description/>
  <cp:lastModifiedBy>Philip Knights</cp:lastModifiedBy>
  <cp:revision>2</cp:revision>
  <dcterms:created xsi:type="dcterms:W3CDTF">2021-10-15T06:17:00Z</dcterms:created>
  <dcterms:modified xsi:type="dcterms:W3CDTF">2021-10-15T06:17:00Z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