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2710"/>
        <w:gridCol w:w="2670"/>
      </w:tblGrid>
      <w:tr w:rsidR="000B08B7" w14:paraId="1114C450" w14:textId="77777777" w:rsidTr="005C2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tcW w:w="5000" w:type="pct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477556C" w14:textId="77777777" w:rsidR="000B08B7" w:rsidRPr="000B08B7" w:rsidRDefault="000B08B7" w:rsidP="005C2B7B">
            <w:pPr>
              <w:pStyle w:val="Month"/>
              <w:rPr>
                <w:rFonts w:ascii="Century Gothic" w:hAnsi="Century Gothic"/>
                <w:bCs w:val="0"/>
                <w:sz w:val="60"/>
                <w:szCs w:val="60"/>
              </w:rPr>
            </w:pPr>
            <w:r w:rsidRPr="000B08B7">
              <w:rPr>
                <w:rFonts w:ascii="Century Gothic" w:hAnsi="Century Gothic"/>
                <w:noProof/>
                <w:color w:val="7C0273"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5E4F5DEF" wp14:editId="25D38C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13335</wp:posOffset>
                  </wp:positionV>
                  <wp:extent cx="826770" cy="826770"/>
                  <wp:effectExtent l="0" t="0" r="0" b="0"/>
                  <wp:wrapNone/>
                  <wp:docPr id="1" name="Picture 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8B7">
              <w:rPr>
                <w:rFonts w:ascii="Century Gothic" w:hAnsi="Century Gothic"/>
                <w:color w:val="7C0273"/>
                <w:sz w:val="52"/>
                <w:szCs w:val="52"/>
                <w:lang w:val="en-GB"/>
              </w:rPr>
              <w:t xml:space="preserve">2023 </w:t>
            </w:r>
            <w:r w:rsidRPr="002514C5">
              <w:rPr>
                <w:rFonts w:ascii="Century Gothic" w:hAnsi="Century Gothic"/>
                <w:color w:val="7C0273"/>
                <w:sz w:val="52"/>
                <w:szCs w:val="52"/>
                <w:lang w:val="en-GB"/>
              </w:rPr>
              <w:t>PARISH</w:t>
            </w:r>
            <w:r w:rsidRPr="000B08B7">
              <w:rPr>
                <w:rFonts w:ascii="Century Gothic" w:hAnsi="Century Gothic"/>
                <w:color w:val="7C0273"/>
                <w:sz w:val="52"/>
                <w:szCs w:val="52"/>
                <w:lang w:val="en-GB"/>
              </w:rPr>
              <w:t xml:space="preserve"> COUNCIL</w:t>
            </w:r>
            <w:r w:rsidRPr="000B08B7">
              <w:rPr>
                <w:rFonts w:ascii="Century Gothic" w:hAnsi="Century Gothic"/>
                <w:sz w:val="52"/>
                <w:szCs w:val="52"/>
                <w:lang w:val="en-GB"/>
              </w:rPr>
              <w:t xml:space="preserve"> </w:t>
            </w:r>
            <w:r w:rsidRPr="000B08B7">
              <w:rPr>
                <w:rFonts w:ascii="Century Gothic" w:hAnsi="Century Gothic"/>
                <w:sz w:val="52"/>
                <w:szCs w:val="52"/>
                <w:lang w:val="en-GB"/>
              </w:rPr>
              <w:br/>
            </w:r>
            <w:r w:rsidRPr="000B08B7">
              <w:rPr>
                <w:rFonts w:ascii="Century Gothic" w:hAnsi="Century Gothic"/>
                <w:color w:val="D9D9D9" w:themeColor="background1" w:themeShade="D9"/>
                <w:sz w:val="52"/>
                <w:szCs w:val="52"/>
                <w:lang w:val="en-GB"/>
              </w:rPr>
              <w:t xml:space="preserve">PLANNED EVENTS  </w:t>
            </w:r>
          </w:p>
        </w:tc>
      </w:tr>
      <w:tr w:rsidR="000B08B7" w14:paraId="55DFBFC7" w14:textId="77777777" w:rsidTr="005C2B7B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4BBEDC1" w14:textId="77777777" w:rsidR="000B08B7" w:rsidRDefault="000B08B7" w:rsidP="005C2B7B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89CE3E6" w14:textId="77777777" w:rsidR="000B08B7" w:rsidRDefault="000B08B7" w:rsidP="005C2B7B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20" w:firstRow="1" w:lastRow="0" w:firstColumn="0" w:lastColumn="0" w:noHBand="0" w:noVBand="1"/>
        <w:tblCaption w:val="Layout table"/>
      </w:tblPr>
      <w:tblGrid>
        <w:gridCol w:w="1170"/>
        <w:gridCol w:w="1171"/>
        <w:gridCol w:w="1202"/>
        <w:gridCol w:w="1147"/>
        <w:gridCol w:w="1233"/>
        <w:gridCol w:w="1276"/>
        <w:gridCol w:w="1174"/>
        <w:gridCol w:w="1260"/>
        <w:gridCol w:w="1073"/>
        <w:gridCol w:w="1623"/>
        <w:gridCol w:w="1894"/>
        <w:gridCol w:w="1147"/>
      </w:tblGrid>
      <w:tr w:rsidR="00016E40" w:rsidRPr="000B08B7" w14:paraId="42305C91" w14:textId="77777777" w:rsidTr="00016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1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03CD0B3D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January</w:t>
            </w:r>
          </w:p>
        </w:tc>
        <w:tc>
          <w:tcPr>
            <w:tcW w:w="381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6C34E3BF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February</w:t>
            </w:r>
          </w:p>
        </w:tc>
        <w:tc>
          <w:tcPr>
            <w:tcW w:w="391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44120641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March</w:t>
            </w:r>
          </w:p>
        </w:tc>
        <w:tc>
          <w:tcPr>
            <w:tcW w:w="373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0286CCCD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April</w:t>
            </w:r>
          </w:p>
        </w:tc>
        <w:tc>
          <w:tcPr>
            <w:tcW w:w="401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086B7824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May</w:t>
            </w:r>
          </w:p>
        </w:tc>
        <w:tc>
          <w:tcPr>
            <w:tcW w:w="415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1DECC23E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June</w:t>
            </w:r>
          </w:p>
        </w:tc>
        <w:tc>
          <w:tcPr>
            <w:tcW w:w="382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1EE481BC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July</w:t>
            </w:r>
          </w:p>
        </w:tc>
        <w:tc>
          <w:tcPr>
            <w:tcW w:w="410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3F51BCE3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August</w:t>
            </w:r>
          </w:p>
        </w:tc>
        <w:tc>
          <w:tcPr>
            <w:tcW w:w="349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3DC81968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September</w:t>
            </w:r>
          </w:p>
        </w:tc>
        <w:tc>
          <w:tcPr>
            <w:tcW w:w="528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40839122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October</w:t>
            </w:r>
          </w:p>
        </w:tc>
        <w:tc>
          <w:tcPr>
            <w:tcW w:w="616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1263A3D7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November</w:t>
            </w:r>
          </w:p>
        </w:tc>
        <w:tc>
          <w:tcPr>
            <w:tcW w:w="374" w:type="pct"/>
            <w:tcBorders>
              <w:bottom w:val="single" w:sz="4" w:space="0" w:color="BFBFBF" w:themeColor="background1" w:themeShade="BF"/>
            </w:tcBorders>
            <w:shd w:val="clear" w:color="auto" w:fill="7C0273"/>
          </w:tcPr>
          <w:p w14:paraId="13912475" w14:textId="77777777" w:rsidR="000B08B7" w:rsidRPr="000B08B7" w:rsidRDefault="000B08B7" w:rsidP="005C2B7B">
            <w:pPr>
              <w:pStyle w:val="Days"/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</w:rPr>
              <w:t>December</w:t>
            </w:r>
          </w:p>
        </w:tc>
      </w:tr>
      <w:tr w:rsidR="00016E40" w:rsidRPr="000B08B7" w14:paraId="05F5B41A" w14:textId="77777777" w:rsidTr="00016E40">
        <w:tc>
          <w:tcPr>
            <w:tcW w:w="381" w:type="pct"/>
            <w:tcBorders>
              <w:top w:val="nil"/>
              <w:bottom w:val="single" w:sz="4" w:space="0" w:color="BFBFBF" w:themeColor="background1" w:themeShade="BF"/>
            </w:tcBorders>
          </w:tcPr>
          <w:p w14:paraId="545C0C21" w14:textId="77777777" w:rsidR="00E828E9" w:rsidRPr="000B08B7" w:rsidRDefault="00E828E9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t>Christian Unity Week</w:t>
            </w:r>
          </w:p>
          <w:p w14:paraId="6A4A2594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8-25 January</w:t>
            </w:r>
          </w:p>
          <w:p w14:paraId="39908591" w14:textId="77777777" w:rsidR="00E828E9" w:rsidRPr="000B08B7" w:rsidRDefault="00E828E9" w:rsidP="00E828E9">
            <w:pPr>
              <w:rPr>
                <w:rFonts w:ascii="Century Gothic" w:hAnsi="Century Gothic"/>
                <w:bCs/>
                <w:sz w:val="15"/>
                <w:szCs w:val="15"/>
              </w:rPr>
            </w:pP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(Ecumenism)</w:t>
            </w:r>
          </w:p>
        </w:tc>
        <w:tc>
          <w:tcPr>
            <w:tcW w:w="381" w:type="pct"/>
            <w:tcBorders>
              <w:top w:val="nil"/>
              <w:bottom w:val="single" w:sz="4" w:space="0" w:color="BFBFBF" w:themeColor="background1" w:themeShade="BF"/>
            </w:tcBorders>
          </w:tcPr>
          <w:p w14:paraId="63499A25" w14:textId="77777777" w:rsidR="00E828E9" w:rsidRPr="000B08B7" w:rsidRDefault="00E828E9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t>Cakebake</w:t>
            </w:r>
          </w:p>
          <w:p w14:paraId="19AB5722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12 February</w:t>
            </w:r>
          </w:p>
          <w:p w14:paraId="3A8BE1DB" w14:textId="5D3A7716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Building Community)</w:t>
            </w:r>
          </w:p>
        </w:tc>
        <w:tc>
          <w:tcPr>
            <w:tcW w:w="391" w:type="pct"/>
            <w:tcBorders>
              <w:top w:val="nil"/>
              <w:bottom w:val="single" w:sz="4" w:space="0" w:color="BFBFBF" w:themeColor="background1" w:themeShade="BF"/>
            </w:tcBorders>
          </w:tcPr>
          <w:p w14:paraId="23646CD2" w14:textId="7BCE75F8" w:rsidR="00E828E9" w:rsidRPr="000B08B7" w:rsidRDefault="00E828E9" w:rsidP="00E828E9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9308FB">
              <w:rPr>
                <w:rFonts w:ascii="Century Gothic" w:hAnsi="Century Gothic"/>
                <w:b/>
              </w:rPr>
              <w:t>Lent Family Fast Day</w:t>
            </w:r>
            <w:r w:rsidRPr="000B08B7">
              <w:rPr>
                <w:rFonts w:ascii="Century Gothic" w:hAnsi="Century Gothic"/>
                <w:b/>
                <w:lang w:val="en-GB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3 March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br/>
              <w:t>(</w:t>
            </w:r>
            <w:r w:rsidRPr="00E623E8">
              <w:rPr>
                <w:rFonts w:ascii="Century Gothic" w:hAnsi="Century Gothic"/>
                <w:bCs/>
                <w:sz w:val="16"/>
                <w:szCs w:val="16"/>
              </w:rPr>
              <w:t>Social Justice and Spirituality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5EAF7B18" w14:textId="1CE57FA8" w:rsidR="00E828E9" w:rsidRPr="000B08B7" w:rsidRDefault="00E828E9" w:rsidP="00E828E9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</w:tc>
        <w:tc>
          <w:tcPr>
            <w:tcW w:w="373" w:type="pct"/>
            <w:tcBorders>
              <w:top w:val="nil"/>
              <w:bottom w:val="single" w:sz="4" w:space="0" w:color="BFBFBF" w:themeColor="background1" w:themeShade="BF"/>
            </w:tcBorders>
          </w:tcPr>
          <w:p w14:paraId="0D123A83" w14:textId="77777777" w:rsidR="00E828E9" w:rsidRPr="000B08B7" w:rsidRDefault="00E828E9" w:rsidP="00E828E9">
            <w:pPr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</w:pPr>
            <w:r w:rsidRPr="000B08B7">
              <w:rPr>
                <w:rFonts w:ascii="Century Gothic" w:hAnsi="Century Gothic"/>
                <w:b/>
                <w:color w:val="7C0273"/>
                <w:lang w:val="en-GB"/>
              </w:rPr>
              <w:t>Easter</w:t>
            </w:r>
            <w:r w:rsidRPr="000B08B7">
              <w:rPr>
                <w:rFonts w:ascii="Century Gothic" w:hAnsi="Century Gothic"/>
                <w:b/>
                <w:color w:val="7C0273"/>
                <w:lang w:val="en-GB"/>
              </w:rPr>
              <w:br/>
            </w:r>
            <w:r w:rsidRPr="000B08B7"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  <w:t>7 - 9 April</w:t>
            </w:r>
          </w:p>
          <w:p w14:paraId="0F5B718F" w14:textId="77777777" w:rsidR="00E828E9" w:rsidRPr="000B08B7" w:rsidRDefault="00E828E9" w:rsidP="00E828E9">
            <w:pPr>
              <w:rPr>
                <w:rFonts w:ascii="Century Gothic" w:hAnsi="Century Gothic"/>
                <w:bCs/>
                <w:sz w:val="15"/>
                <w:szCs w:val="15"/>
              </w:rPr>
            </w:pPr>
          </w:p>
        </w:tc>
        <w:tc>
          <w:tcPr>
            <w:tcW w:w="401" w:type="pct"/>
            <w:tcBorders>
              <w:top w:val="nil"/>
              <w:bottom w:val="single" w:sz="4" w:space="0" w:color="BFBFBF" w:themeColor="background1" w:themeShade="BF"/>
            </w:tcBorders>
          </w:tcPr>
          <w:p w14:paraId="422036BE" w14:textId="77777777" w:rsidR="00E828E9" w:rsidRDefault="00E828E9" w:rsidP="00E828E9">
            <w:pPr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</w:pPr>
            <w:r w:rsidRPr="000B08B7">
              <w:rPr>
                <w:rFonts w:ascii="Century Gothic" w:hAnsi="Century Gothic"/>
                <w:b/>
                <w:color w:val="7C0273"/>
                <w:lang w:val="en-GB"/>
              </w:rPr>
              <w:t>Pentecost</w:t>
            </w:r>
            <w:r w:rsidRPr="000B08B7">
              <w:rPr>
                <w:rFonts w:ascii="Century Gothic" w:hAnsi="Century Gothic"/>
                <w:b/>
                <w:color w:val="7C0273"/>
                <w:lang w:val="en-GB"/>
              </w:rPr>
              <w:br/>
            </w:r>
            <w:r w:rsidRPr="000B08B7"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  <w:t>28 May</w:t>
            </w:r>
          </w:p>
          <w:p w14:paraId="16C79863" w14:textId="77777777" w:rsidR="00A62046" w:rsidRDefault="00A62046" w:rsidP="00E828E9">
            <w:pPr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</w:pPr>
          </w:p>
          <w:p w14:paraId="300CB89B" w14:textId="4C4D54AA" w:rsidR="00A62046" w:rsidRDefault="00A62046" w:rsidP="00E828E9">
            <w:pPr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  <w:t>updated  We</w:t>
            </w:r>
            <w:r w:rsidR="00D70584"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  <w:t>lco</w:t>
            </w:r>
            <w:r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  <w:t>me</w:t>
            </w:r>
            <w:proofErr w:type="gramEnd"/>
            <w:r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  <w:t xml:space="preserve"> Guide and</w:t>
            </w:r>
          </w:p>
          <w:p w14:paraId="0E2BA1A3" w14:textId="217E7A25" w:rsidR="00A62046" w:rsidRPr="000B08B7" w:rsidRDefault="00A62046" w:rsidP="00E828E9">
            <w:pPr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Cs/>
                <w:color w:val="7C0273"/>
                <w:sz w:val="16"/>
                <w:szCs w:val="16"/>
                <w:lang w:val="en-GB"/>
              </w:rPr>
              <w:t>Update on Evangelisation</w:t>
            </w:r>
          </w:p>
          <w:p w14:paraId="68E0EEEA" w14:textId="77777777" w:rsidR="00E828E9" w:rsidRPr="000B08B7" w:rsidRDefault="00E828E9" w:rsidP="00E828E9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</w:p>
        </w:tc>
        <w:tc>
          <w:tcPr>
            <w:tcW w:w="415" w:type="pct"/>
            <w:tcBorders>
              <w:top w:val="nil"/>
              <w:bottom w:val="single" w:sz="4" w:space="0" w:color="BFBFBF" w:themeColor="background1" w:themeShade="BF"/>
            </w:tcBorders>
          </w:tcPr>
          <w:p w14:paraId="6FBCD08C" w14:textId="283AAC18" w:rsidR="00A62046" w:rsidRDefault="00A62046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Plant Tree for South S Albans Churches in </w:t>
            </w:r>
            <w:r w:rsidRPr="00A62046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C</w:t>
            </w:r>
            <w:r w:rsidRPr="00A62046">
              <w:rPr>
                <w:rFonts w:ascii="Century Gothic" w:hAnsi="Century Gothic"/>
                <w:lang w:val="en-GB"/>
              </w:rPr>
              <w:t>ommunity Garden</w:t>
            </w:r>
            <w:r>
              <w:rPr>
                <w:rFonts w:ascii="Century Gothic" w:hAnsi="Century Gothic"/>
                <w:lang w:val="en-GB"/>
              </w:rPr>
              <w:t xml:space="preserve"> in Greenwood Park 2.30 pm on </w:t>
            </w:r>
            <w:r w:rsidR="009D4A24">
              <w:rPr>
                <w:rFonts w:ascii="Century Gothic" w:hAnsi="Century Gothic"/>
                <w:lang w:val="en-GB"/>
              </w:rPr>
              <w:t xml:space="preserve">Sat </w:t>
            </w:r>
            <w:r>
              <w:rPr>
                <w:rFonts w:ascii="Century Gothic" w:hAnsi="Century Gothic"/>
                <w:lang w:val="en-GB"/>
              </w:rPr>
              <w:t>3 June</w:t>
            </w:r>
          </w:p>
          <w:p w14:paraId="3C39CEDC" w14:textId="77777777" w:rsidR="00A62046" w:rsidRDefault="00A62046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</w:p>
          <w:p w14:paraId="78EF3D7C" w14:textId="6D2EECA8" w:rsidR="00E828E9" w:rsidRPr="000B08B7" w:rsidRDefault="00E828E9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t xml:space="preserve">Alban Pilgrimage </w:t>
            </w:r>
          </w:p>
          <w:p w14:paraId="0D16BBA1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24 June</w:t>
            </w:r>
          </w:p>
          <w:p w14:paraId="2B2572A5" w14:textId="3C28D373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Ecumenism)</w:t>
            </w:r>
          </w:p>
        </w:tc>
        <w:tc>
          <w:tcPr>
            <w:tcW w:w="382" w:type="pct"/>
            <w:tcBorders>
              <w:top w:val="nil"/>
              <w:bottom w:val="single" w:sz="4" w:space="0" w:color="BFBFBF" w:themeColor="background1" w:themeShade="BF"/>
            </w:tcBorders>
          </w:tcPr>
          <w:p w14:paraId="56ABFE87" w14:textId="77777777" w:rsidR="00E828E9" w:rsidRPr="000B08B7" w:rsidRDefault="00E828E9" w:rsidP="00E828E9">
            <w:pPr>
              <w:pStyle w:val="Dates"/>
              <w:jc w:val="left"/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BFBFBF" w:themeColor="background1" w:themeShade="BF"/>
            </w:tcBorders>
          </w:tcPr>
          <w:p w14:paraId="1F50720A" w14:textId="77777777" w:rsidR="00E828E9" w:rsidRPr="000B08B7" w:rsidRDefault="00E828E9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t>Cakebake</w:t>
            </w:r>
          </w:p>
          <w:p w14:paraId="6C3399CF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13 August</w:t>
            </w:r>
          </w:p>
          <w:p w14:paraId="12A0928A" w14:textId="7246E65A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We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ekend of the Assumption</w:t>
            </w:r>
          </w:p>
          <w:p w14:paraId="352260D2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Building Community)</w:t>
            </w:r>
          </w:p>
        </w:tc>
        <w:tc>
          <w:tcPr>
            <w:tcW w:w="349" w:type="pct"/>
            <w:tcBorders>
              <w:top w:val="nil"/>
              <w:bottom w:val="single" w:sz="4" w:space="0" w:color="BFBFBF" w:themeColor="background1" w:themeShade="BF"/>
            </w:tcBorders>
          </w:tcPr>
          <w:p w14:paraId="02E923F8" w14:textId="77777777" w:rsidR="00E828E9" w:rsidRPr="000B08B7" w:rsidRDefault="00E828E9" w:rsidP="00E828E9">
            <w:pPr>
              <w:pStyle w:val="Dates"/>
              <w:jc w:val="left"/>
              <w:rPr>
                <w:rFonts w:ascii="Century Gothic" w:hAnsi="Century Gothic"/>
              </w:rPr>
            </w:pPr>
          </w:p>
        </w:tc>
        <w:tc>
          <w:tcPr>
            <w:tcW w:w="528" w:type="pct"/>
            <w:tcBorders>
              <w:top w:val="nil"/>
              <w:bottom w:val="single" w:sz="4" w:space="0" w:color="BFBFBF" w:themeColor="background1" w:themeShade="BF"/>
            </w:tcBorders>
          </w:tcPr>
          <w:p w14:paraId="2CF16038" w14:textId="77777777" w:rsidR="00E828E9" w:rsidRPr="00D70584" w:rsidRDefault="00D70584" w:rsidP="00E828E9">
            <w:pPr>
              <w:pStyle w:val="Dates"/>
              <w:jc w:val="left"/>
              <w:rPr>
                <w:rFonts w:ascii="Century Gothic" w:hAnsi="Century Gothic"/>
                <w:b/>
                <w:bCs/>
              </w:rPr>
            </w:pPr>
            <w:r w:rsidRPr="00D70584">
              <w:rPr>
                <w:rFonts w:ascii="Century Gothic" w:hAnsi="Century Gothic"/>
                <w:b/>
                <w:bCs/>
              </w:rPr>
              <w:t>7 October</w:t>
            </w:r>
          </w:p>
          <w:p w14:paraId="69ED451E" w14:textId="77777777" w:rsidR="00D70584" w:rsidRDefault="00D70584" w:rsidP="00E828E9">
            <w:pPr>
              <w:pStyle w:val="Date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Auction</w:t>
            </w:r>
          </w:p>
          <w:p w14:paraId="4515A61A" w14:textId="5E381E69" w:rsidR="00D70584" w:rsidRPr="000B08B7" w:rsidRDefault="00D70584" w:rsidP="00E828E9">
            <w:pPr>
              <w:pStyle w:val="Date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Parish Heating Fundraising</w:t>
            </w:r>
            <w:r w:rsidR="00016E40">
              <w:rPr>
                <w:rFonts w:ascii="Century Gothic" w:hAnsi="Century Gothic"/>
              </w:rPr>
              <w:t xml:space="preserve"> &amp; Social event</w:t>
            </w: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</w:tcPr>
          <w:p w14:paraId="5877AB18" w14:textId="0BB529C7" w:rsidR="00D70584" w:rsidRPr="00016E40" w:rsidRDefault="00D70584" w:rsidP="00E828E9">
            <w:pPr>
              <w:rPr>
                <w:rFonts w:ascii="Century Gothic" w:hAnsi="Century Gothic"/>
                <w:b/>
                <w:bCs/>
              </w:rPr>
            </w:pPr>
            <w:r w:rsidRPr="00016E40">
              <w:rPr>
                <w:rFonts w:ascii="Century Gothic" w:hAnsi="Century Gothic"/>
                <w:b/>
                <w:bCs/>
              </w:rPr>
              <w:t>4 November</w:t>
            </w:r>
          </w:p>
          <w:p w14:paraId="4F028E94" w14:textId="7694E303" w:rsidR="00D70584" w:rsidRPr="00D70584" w:rsidRDefault="00D70584" w:rsidP="00E828E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70584">
              <w:rPr>
                <w:rFonts w:ascii="Century Gothic" w:hAnsi="Century Gothic"/>
                <w:b/>
                <w:bCs/>
                <w:sz w:val="16"/>
                <w:szCs w:val="16"/>
              </w:rPr>
              <w:t>Weekly Memorial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70584">
              <w:rPr>
                <w:rFonts w:ascii="Century Gothic" w:hAnsi="Century Gothic"/>
                <w:b/>
                <w:bCs/>
                <w:sz w:val="16"/>
                <w:szCs w:val="16"/>
              </w:rPr>
              <w:t>Candles start</w:t>
            </w:r>
          </w:p>
          <w:p w14:paraId="6DD94DC8" w14:textId="77777777" w:rsidR="00D70584" w:rsidRDefault="00D70584" w:rsidP="00E828E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65A700" w14:textId="77777777" w:rsidR="00016E40" w:rsidRDefault="00016E40" w:rsidP="00E828E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42B5B31" w14:textId="5A9DE338" w:rsidR="00016E40" w:rsidRPr="00016E40" w:rsidRDefault="00016E40" w:rsidP="00E828E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16E40">
              <w:rPr>
                <w:rFonts w:ascii="Century Gothic" w:hAnsi="Century Gothic"/>
                <w:b/>
                <w:bCs/>
              </w:rPr>
              <w:t>10 Nov –</w:t>
            </w:r>
            <w:r w:rsidRPr="00016E4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Bingo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at St Albans &amp; St Stephens</w:t>
            </w:r>
          </w:p>
          <w:p w14:paraId="47970C08" w14:textId="6EA5AEB3" w:rsidR="00016E40" w:rsidRDefault="00016E40" w:rsidP="00E828E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Fundraising and social</w:t>
            </w:r>
          </w:p>
          <w:p w14:paraId="65AA2B55" w14:textId="77777777" w:rsidR="00016E40" w:rsidRDefault="00016E40" w:rsidP="00E828E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898E8D" w14:textId="77777777" w:rsidR="00E828E9" w:rsidRPr="00016E40" w:rsidRDefault="00D70584" w:rsidP="00E828E9">
            <w:pPr>
              <w:rPr>
                <w:rFonts w:ascii="Century Gothic" w:hAnsi="Century Gothic"/>
                <w:b/>
                <w:bCs/>
              </w:rPr>
            </w:pPr>
            <w:r w:rsidRPr="00016E40">
              <w:rPr>
                <w:rFonts w:ascii="Century Gothic" w:hAnsi="Century Gothic"/>
                <w:b/>
                <w:bCs/>
              </w:rPr>
              <w:t>14 November</w:t>
            </w:r>
          </w:p>
          <w:p w14:paraId="29E4E0A6" w14:textId="58ED2C3F" w:rsidR="00D70584" w:rsidRDefault="00016E40" w:rsidP="00E828E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16E40">
              <w:rPr>
                <w:rFonts w:ascii="Century Gothic" w:hAnsi="Century Gothic"/>
                <w:b/>
                <w:bCs/>
                <w:sz w:val="16"/>
                <w:szCs w:val="16"/>
              </w:rPr>
              <w:t>Candlelight Service of Remembrance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&amp; Reflection on the Afterlife</w:t>
            </w:r>
          </w:p>
          <w:p w14:paraId="5F34FA32" w14:textId="7DE4D3E3" w:rsidR="00016E40" w:rsidRPr="00016E40" w:rsidRDefault="00016E40" w:rsidP="00E828E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bottom w:val="single" w:sz="4" w:space="0" w:color="BFBFBF" w:themeColor="background1" w:themeShade="BF"/>
            </w:tcBorders>
          </w:tcPr>
          <w:p w14:paraId="60A01B01" w14:textId="77777777" w:rsidR="00D70584" w:rsidRPr="00016E40" w:rsidRDefault="00D70584" w:rsidP="00E828E9">
            <w:pPr>
              <w:rPr>
                <w:rFonts w:ascii="Century Gothic" w:hAnsi="Century Gothic"/>
                <w:b/>
                <w:bCs/>
              </w:rPr>
            </w:pPr>
            <w:proofErr w:type="gramStart"/>
            <w:r w:rsidRPr="00016E40">
              <w:rPr>
                <w:rFonts w:ascii="Century Gothic" w:hAnsi="Century Gothic"/>
                <w:b/>
                <w:bCs/>
              </w:rPr>
              <w:t>2  December</w:t>
            </w:r>
            <w:proofErr w:type="gramEnd"/>
            <w:r w:rsidRPr="00016E40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E6F30AD" w14:textId="3588782C" w:rsidR="00E828E9" w:rsidRPr="000B08B7" w:rsidRDefault="00E828E9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t xml:space="preserve"> Retreat </w:t>
            </w:r>
            <w:r w:rsidR="00016E40">
              <w:rPr>
                <w:rFonts w:ascii="Century Gothic" w:hAnsi="Century Gothic"/>
                <w:b/>
                <w:bCs/>
                <w:lang w:val="en-GB"/>
              </w:rPr>
              <w:t>– the Meaning of Advent</w:t>
            </w:r>
          </w:p>
          <w:p w14:paraId="5AAB2587" w14:textId="074E8439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Advent</w:t>
            </w:r>
          </w:p>
          <w:p w14:paraId="261B9608" w14:textId="77777777" w:rsidR="00E828E9" w:rsidRDefault="00E828E9" w:rsidP="00E828E9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Spirituality)</w:t>
            </w:r>
          </w:p>
          <w:p w14:paraId="37F6F89F" w14:textId="77777777" w:rsidR="001F6A8E" w:rsidRDefault="001F6A8E" w:rsidP="00E828E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30A2D8" w14:textId="7DD7513E" w:rsidR="001F6A8E" w:rsidRPr="001F6A8E" w:rsidRDefault="001F6A8E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1F6A8E">
              <w:rPr>
                <w:rFonts w:ascii="Century Gothic" w:hAnsi="Century Gothic"/>
                <w:b/>
                <w:bCs/>
                <w:lang w:val="en-GB"/>
              </w:rPr>
              <w:t>9 December</w:t>
            </w:r>
          </w:p>
          <w:p w14:paraId="760AB861" w14:textId="77777777" w:rsidR="001F6A8E" w:rsidRPr="001F6A8E" w:rsidRDefault="001F6A8E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1F6A8E">
              <w:rPr>
                <w:rFonts w:ascii="Century Gothic" w:hAnsi="Century Gothic"/>
                <w:b/>
                <w:bCs/>
                <w:lang w:val="en-GB"/>
              </w:rPr>
              <w:t>Festive Fair</w:t>
            </w:r>
          </w:p>
          <w:p w14:paraId="72CB8D39" w14:textId="4BC84AF9" w:rsidR="001F6A8E" w:rsidRPr="000B08B7" w:rsidRDefault="001F6A8E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1F6A8E">
              <w:rPr>
                <w:rFonts w:ascii="Century Gothic" w:hAnsi="Century Gothic"/>
                <w:b/>
                <w:bCs/>
                <w:lang w:val="en-GB"/>
              </w:rPr>
              <w:t>10.45-3 pm</w:t>
            </w:r>
          </w:p>
        </w:tc>
      </w:tr>
      <w:tr w:rsidR="00016E40" w:rsidRPr="000B08B7" w14:paraId="213FD0CA" w14:textId="77777777" w:rsidTr="00016E40">
        <w:trPr>
          <w:trHeight w:hRule="exact" w:val="1694"/>
        </w:trPr>
        <w:tc>
          <w:tcPr>
            <w:tcW w:w="381" w:type="pct"/>
            <w:tcBorders>
              <w:bottom w:val="nil"/>
            </w:tcBorders>
            <w:shd w:val="clear" w:color="auto" w:fill="FDF8FF"/>
          </w:tcPr>
          <w:p w14:paraId="3E0B0E9B" w14:textId="77777777" w:rsidR="00E828E9" w:rsidRPr="000B08B7" w:rsidRDefault="00E828E9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t xml:space="preserve">Pilgrimage style visit to St Albans Cathedral </w:t>
            </w:r>
          </w:p>
          <w:p w14:paraId="493C1CE3" w14:textId="66053A49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 xml:space="preserve">10 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January</w:t>
            </w:r>
          </w:p>
          <w:p w14:paraId="222CFC5F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Spirituality)</w:t>
            </w:r>
          </w:p>
          <w:p w14:paraId="32DA7C10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FDF8FF"/>
          </w:tcPr>
          <w:p w14:paraId="7C758F99" w14:textId="77777777" w:rsidR="00E828E9" w:rsidRPr="000B08B7" w:rsidRDefault="00E828E9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t>Children’s focus Mass</w:t>
            </w:r>
          </w:p>
          <w:p w14:paraId="4512D9BE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12 February 10:30am Mass</w:t>
            </w:r>
          </w:p>
          <w:p w14:paraId="7F381CEB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Youth)</w:t>
            </w:r>
          </w:p>
          <w:p w14:paraId="16229FC0" w14:textId="26F768A0" w:rsidR="00E828E9" w:rsidRPr="000B08B7" w:rsidRDefault="00E828E9" w:rsidP="00E828E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1" w:type="pct"/>
            <w:tcBorders>
              <w:bottom w:val="nil"/>
            </w:tcBorders>
            <w:shd w:val="clear" w:color="auto" w:fill="FDF8FF"/>
          </w:tcPr>
          <w:p w14:paraId="49D456ED" w14:textId="4D23F76C" w:rsidR="00E828E9" w:rsidRPr="000B08B7" w:rsidRDefault="00E828E9" w:rsidP="00E828E9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B08B7">
              <w:rPr>
                <w:rFonts w:ascii="Century Gothic" w:hAnsi="Century Gothic"/>
                <w:b/>
                <w:lang w:val="en-GB"/>
              </w:rPr>
              <w:t xml:space="preserve">Fairtrade Lunch </w:t>
            </w:r>
            <w:r w:rsidRPr="000B08B7">
              <w:rPr>
                <w:rFonts w:ascii="Century Gothic" w:hAnsi="Century Gothic"/>
                <w:b/>
                <w:lang w:val="en-GB"/>
              </w:rPr>
              <w:br/>
            </w:r>
            <w:r w:rsidRPr="000B08B7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12 March</w:t>
            </w:r>
          </w:p>
          <w:p w14:paraId="4957419F" w14:textId="006F67CD" w:rsidR="00E828E9" w:rsidRPr="000B08B7" w:rsidRDefault="00E828E9" w:rsidP="00E828E9">
            <w:pPr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="002960A3">
              <w:rPr>
                <w:rFonts w:ascii="Century Gothic" w:hAnsi="Century Gothic"/>
                <w:sz w:val="16"/>
                <w:szCs w:val="16"/>
                <w:lang w:val="en-GB"/>
              </w:rPr>
              <w:t>Social Justice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373" w:type="pct"/>
            <w:tcBorders>
              <w:bottom w:val="nil"/>
            </w:tcBorders>
            <w:shd w:val="clear" w:color="auto" w:fill="FDF8FF"/>
          </w:tcPr>
          <w:p w14:paraId="3B111067" w14:textId="77777777" w:rsidR="00E828E9" w:rsidRPr="000B08B7" w:rsidRDefault="00E828E9" w:rsidP="00E828E9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B08B7">
              <w:rPr>
                <w:rFonts w:ascii="Century Gothic" w:hAnsi="Century Gothic"/>
                <w:b/>
                <w:lang w:val="en-GB"/>
              </w:rPr>
              <w:t>Good Friday Walk of Witness</w:t>
            </w:r>
            <w:r w:rsidRPr="000B08B7">
              <w:rPr>
                <w:rFonts w:ascii="Century Gothic" w:hAnsi="Century Gothic"/>
                <w:b/>
                <w:lang w:val="en-GB"/>
              </w:rPr>
              <w:br/>
            </w:r>
            <w:r w:rsidRPr="000B08B7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7 April</w:t>
            </w:r>
          </w:p>
          <w:p w14:paraId="67DD708A" w14:textId="18AF2579" w:rsidR="00E828E9" w:rsidRPr="000B08B7" w:rsidRDefault="00E828E9" w:rsidP="00E828E9">
            <w:pPr>
              <w:rPr>
                <w:rFonts w:ascii="Century Gothic" w:hAnsi="Century Gothic"/>
                <w:bCs/>
                <w:sz w:val="15"/>
                <w:szCs w:val="15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Ecumenism)</w:t>
            </w:r>
          </w:p>
        </w:tc>
        <w:tc>
          <w:tcPr>
            <w:tcW w:w="401" w:type="pct"/>
            <w:tcBorders>
              <w:bottom w:val="nil"/>
            </w:tcBorders>
            <w:shd w:val="clear" w:color="auto" w:fill="FDF8FF"/>
          </w:tcPr>
          <w:p w14:paraId="4B758515" w14:textId="77777777" w:rsidR="00E828E9" w:rsidRPr="000B08B7" w:rsidRDefault="00E828E9" w:rsidP="00E828E9">
            <w:pPr>
              <w:rPr>
                <w:rFonts w:ascii="Century Gothic" w:hAnsi="Century Gothic"/>
                <w:b/>
                <w:lang w:val="en-GB"/>
              </w:rPr>
            </w:pPr>
            <w:r w:rsidRPr="000B08B7">
              <w:rPr>
                <w:rFonts w:ascii="Century Gothic" w:hAnsi="Century Gothic"/>
                <w:b/>
                <w:lang w:val="en-GB"/>
              </w:rPr>
              <w:t>The Rosary</w:t>
            </w:r>
          </w:p>
          <w:p w14:paraId="767F5EB4" w14:textId="6799F21E" w:rsidR="00E828E9" w:rsidRPr="000B08B7" w:rsidRDefault="00E828E9" w:rsidP="00E828E9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B08B7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Throughout May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</w:t>
            </w:r>
            <w:r w:rsidRPr="000E22A0">
              <w:rPr>
                <w:rFonts w:ascii="Century Gothic" w:hAnsi="Century Gothic"/>
                <w:bCs/>
                <w:sz w:val="16"/>
                <w:szCs w:val="16"/>
              </w:rPr>
              <w:t>In liaison with CWL</w:t>
            </w:r>
          </w:p>
          <w:p w14:paraId="59881FF6" w14:textId="0F6104B2" w:rsidR="00E828E9" w:rsidRPr="000B08B7" w:rsidRDefault="00E828E9" w:rsidP="00E828E9">
            <w:pPr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Spirituality)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FDF8FF"/>
          </w:tcPr>
          <w:p w14:paraId="3791FBC1" w14:textId="77777777" w:rsidR="00E828E9" w:rsidRPr="000B08B7" w:rsidRDefault="00E828E9" w:rsidP="00E828E9">
            <w:pPr>
              <w:rPr>
                <w:rFonts w:ascii="Century Gothic" w:hAnsi="Century Gothic"/>
                <w:b/>
                <w:lang w:val="en-GB"/>
              </w:rPr>
            </w:pPr>
            <w:r w:rsidRPr="000B08B7">
              <w:rPr>
                <w:rFonts w:ascii="Century Gothic" w:hAnsi="Century Gothic"/>
                <w:b/>
                <w:lang w:val="en-GB"/>
              </w:rPr>
              <w:t xml:space="preserve">CTSA Summer Forum: What Youth think  </w:t>
            </w:r>
          </w:p>
          <w:p w14:paraId="79033657" w14:textId="09A1A3F2" w:rsidR="00E828E9" w:rsidRPr="000B08B7" w:rsidRDefault="00E828E9" w:rsidP="00E828E9">
            <w:pPr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27 June</w:t>
            </w:r>
            <w:r w:rsidRPr="000B08B7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br/>
            </w: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Ecumenism</w:t>
            </w:r>
            <w:r w:rsidR="002960A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&amp; Youth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382" w:type="pct"/>
            <w:tcBorders>
              <w:bottom w:val="nil"/>
            </w:tcBorders>
            <w:shd w:val="clear" w:color="auto" w:fill="FDF8FF"/>
          </w:tcPr>
          <w:p w14:paraId="0B48AF3B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bottom w:val="nil"/>
            </w:tcBorders>
            <w:shd w:val="clear" w:color="auto" w:fill="FDF8FF"/>
          </w:tcPr>
          <w:p w14:paraId="39F75C24" w14:textId="77777777" w:rsidR="00830A0A" w:rsidRDefault="00E828E9" w:rsidP="00E828E9">
            <w:pPr>
              <w:rPr>
                <w:rFonts w:ascii="Century Gothic" w:hAnsi="Century Gothic"/>
                <w:b/>
                <w:bCs/>
              </w:rPr>
            </w:pPr>
            <w:r w:rsidRPr="000B08B7">
              <w:rPr>
                <w:rFonts w:ascii="Century Gothic" w:hAnsi="Century Gothic"/>
              </w:rPr>
              <w:t xml:space="preserve"> </w:t>
            </w:r>
            <w:r w:rsidR="00830A0A" w:rsidRPr="00830A0A">
              <w:rPr>
                <w:rFonts w:ascii="Century Gothic" w:hAnsi="Century Gothic"/>
                <w:b/>
                <w:bCs/>
              </w:rPr>
              <w:t>St Bart</w:t>
            </w:r>
            <w:r w:rsidR="00830A0A">
              <w:rPr>
                <w:rFonts w:ascii="Century Gothic" w:hAnsi="Century Gothic"/>
                <w:b/>
                <w:bCs/>
              </w:rPr>
              <w:t>holomew</w:t>
            </w:r>
          </w:p>
          <w:p w14:paraId="47915F88" w14:textId="51B57932" w:rsidR="00E828E9" w:rsidRPr="00830A0A" w:rsidRDefault="00830A0A" w:rsidP="00E828E9">
            <w:pPr>
              <w:rPr>
                <w:rFonts w:ascii="Century Gothic" w:hAnsi="Century Gothic"/>
                <w:b/>
                <w:bCs/>
              </w:rPr>
            </w:pPr>
            <w:r w:rsidRPr="00830A0A">
              <w:rPr>
                <w:rFonts w:ascii="Century Gothic" w:hAnsi="Century Gothic"/>
                <w:b/>
                <w:bCs/>
              </w:rPr>
              <w:t>Novena</w:t>
            </w:r>
          </w:p>
          <w:p w14:paraId="7E771537" w14:textId="7FF0642B" w:rsidR="00830A0A" w:rsidRPr="000B08B7" w:rsidRDefault="00830A0A" w:rsidP="00E828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(Spirituality)</w:t>
            </w:r>
          </w:p>
        </w:tc>
        <w:tc>
          <w:tcPr>
            <w:tcW w:w="349" w:type="pct"/>
            <w:tcBorders>
              <w:bottom w:val="nil"/>
            </w:tcBorders>
            <w:shd w:val="clear" w:color="auto" w:fill="FDF8FF"/>
          </w:tcPr>
          <w:p w14:paraId="117C8F36" w14:textId="20D30964" w:rsidR="00E828E9" w:rsidRPr="007F6504" w:rsidRDefault="007F6504" w:rsidP="00E828E9">
            <w:pPr>
              <w:rPr>
                <w:rFonts w:ascii="Century Gothic" w:hAnsi="Century Gothic"/>
                <w:b/>
                <w:bCs/>
              </w:rPr>
            </w:pPr>
            <w:r w:rsidRPr="007F6504">
              <w:rPr>
                <w:rFonts w:ascii="Century Gothic" w:hAnsi="Century Gothic"/>
                <w:b/>
                <w:bCs/>
              </w:rPr>
              <w:t>10 Sept</w:t>
            </w:r>
          </w:p>
          <w:p w14:paraId="3975D452" w14:textId="23EA84DE" w:rsidR="007F6504" w:rsidRPr="000B08B7" w:rsidRDefault="00A62046" w:rsidP="00E828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Fairtrade Lun</w:t>
            </w:r>
            <w:r w:rsidR="00830A0A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h/ Parish Get Together</w:t>
            </w:r>
          </w:p>
        </w:tc>
        <w:tc>
          <w:tcPr>
            <w:tcW w:w="528" w:type="pct"/>
            <w:tcBorders>
              <w:bottom w:val="nil"/>
            </w:tcBorders>
            <w:shd w:val="clear" w:color="auto" w:fill="FDF8FF"/>
          </w:tcPr>
          <w:p w14:paraId="785F12A5" w14:textId="1C7B2260" w:rsidR="00830A0A" w:rsidRPr="000B08B7" w:rsidRDefault="00830A0A" w:rsidP="00E828E9">
            <w:pPr>
              <w:rPr>
                <w:rFonts w:ascii="Century Gothic" w:hAnsi="Century Gothic"/>
              </w:rPr>
            </w:pPr>
          </w:p>
        </w:tc>
        <w:tc>
          <w:tcPr>
            <w:tcW w:w="616" w:type="pct"/>
            <w:tcBorders>
              <w:bottom w:val="nil"/>
            </w:tcBorders>
            <w:shd w:val="clear" w:color="auto" w:fill="FDF8FF"/>
          </w:tcPr>
          <w:p w14:paraId="1318B393" w14:textId="77777777" w:rsidR="00D70584" w:rsidRDefault="00830A0A" w:rsidP="00E828E9">
            <w:pPr>
              <w:rPr>
                <w:rFonts w:ascii="Century Gothic" w:hAnsi="Century Gothic"/>
              </w:rPr>
            </w:pPr>
            <w:r w:rsidRPr="00830A0A">
              <w:rPr>
                <w:rFonts w:ascii="Century Gothic" w:hAnsi="Century Gothic"/>
                <w:b/>
                <w:bCs/>
              </w:rPr>
              <w:t>Advent Groups</w:t>
            </w:r>
            <w:r>
              <w:rPr>
                <w:rFonts w:ascii="Century Gothic" w:hAnsi="Century Gothic"/>
              </w:rPr>
              <w:t xml:space="preserve"> </w:t>
            </w:r>
          </w:p>
          <w:p w14:paraId="6F904B53" w14:textId="47297505" w:rsidR="00D70584" w:rsidRDefault="00D70584" w:rsidP="00E828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 Nov (4 </w:t>
            </w:r>
            <w:proofErr w:type="spellStart"/>
            <w:r>
              <w:rPr>
                <w:rFonts w:ascii="Century Gothic" w:hAnsi="Century Gothic"/>
              </w:rPr>
              <w:t>wks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725B415E" w14:textId="7681E08C" w:rsidR="00E828E9" w:rsidRPr="000B08B7" w:rsidRDefault="00830A0A" w:rsidP="00E828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(Ecumenical)</w:t>
            </w:r>
          </w:p>
        </w:tc>
        <w:tc>
          <w:tcPr>
            <w:tcW w:w="374" w:type="pct"/>
            <w:tcBorders>
              <w:bottom w:val="nil"/>
            </w:tcBorders>
            <w:shd w:val="clear" w:color="auto" w:fill="FDF8FF"/>
          </w:tcPr>
          <w:p w14:paraId="31E7B60D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</w:tr>
      <w:tr w:rsidR="00016E40" w:rsidRPr="000B08B7" w14:paraId="010FD33B" w14:textId="77777777" w:rsidTr="00016E40">
        <w:trPr>
          <w:trHeight w:hRule="exact" w:val="1638"/>
        </w:trPr>
        <w:tc>
          <w:tcPr>
            <w:tcW w:w="381" w:type="pct"/>
            <w:tcBorders>
              <w:bottom w:val="nil"/>
            </w:tcBorders>
            <w:shd w:val="clear" w:color="auto" w:fill="FFFFFF" w:themeFill="background1"/>
          </w:tcPr>
          <w:p w14:paraId="0797D7F7" w14:textId="2761A205" w:rsidR="00E828E9" w:rsidRPr="000B08B7" w:rsidRDefault="00E828E9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t>Christian Unity Week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r w:rsidRPr="00D818DE">
              <w:rPr>
                <w:rFonts w:ascii="Century Gothic" w:hAnsi="Century Gothic"/>
                <w:b/>
                <w:bCs/>
              </w:rPr>
              <w:t xml:space="preserve">Candle Exchange </w:t>
            </w:r>
          </w:p>
          <w:p w14:paraId="28399479" w14:textId="4DC0ADDD" w:rsidR="00E828E9" w:rsidRPr="000B08B7" w:rsidRDefault="00E828E9" w:rsidP="00E828E9">
            <w:pPr>
              <w:rPr>
                <w:rFonts w:ascii="Century Gothic" w:hAnsi="Century Gothic"/>
              </w:rPr>
            </w:pPr>
            <w:r w:rsidRPr="00D818DE">
              <w:rPr>
                <w:rFonts w:ascii="Century Gothic" w:hAnsi="Century Gothic"/>
                <w:sz w:val="16"/>
                <w:szCs w:val="16"/>
              </w:rPr>
              <w:t xml:space="preserve">22 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January</w:t>
            </w:r>
            <w:r w:rsidRPr="00D818DE">
              <w:rPr>
                <w:rFonts w:ascii="Century Gothic" w:hAnsi="Century Gothic"/>
                <w:sz w:val="16"/>
                <w:szCs w:val="16"/>
              </w:rPr>
              <w:t xml:space="preserve"> 10.30am Mass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(Ecumenism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381" w:type="pct"/>
            <w:tcBorders>
              <w:bottom w:val="nil"/>
            </w:tcBorders>
            <w:shd w:val="clear" w:color="auto" w:fill="FFFFFF" w:themeFill="background1"/>
          </w:tcPr>
          <w:p w14:paraId="26BA6DD7" w14:textId="201D16B4" w:rsidR="00E828E9" w:rsidRPr="000B08B7" w:rsidRDefault="00E828E9" w:rsidP="00E828E9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t xml:space="preserve">Update the Welcome </w:t>
            </w:r>
            <w:r w:rsidR="002960A3">
              <w:rPr>
                <w:rFonts w:ascii="Century Gothic" w:hAnsi="Century Gothic"/>
                <w:b/>
                <w:bCs/>
                <w:lang w:val="en-GB"/>
              </w:rPr>
              <w:t>Guide</w:t>
            </w:r>
          </w:p>
          <w:p w14:paraId="59149E5B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By the end of February</w:t>
            </w:r>
          </w:p>
          <w:p w14:paraId="070BED51" w14:textId="77777777" w:rsidR="00E828E9" w:rsidRPr="000B08B7" w:rsidRDefault="00E828E9" w:rsidP="00E828E9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Building Community)</w:t>
            </w:r>
          </w:p>
          <w:p w14:paraId="4A3FF480" w14:textId="77777777" w:rsidR="00E828E9" w:rsidRPr="000B08B7" w:rsidRDefault="00E828E9" w:rsidP="00E828E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1" w:type="pct"/>
            <w:tcBorders>
              <w:bottom w:val="nil"/>
            </w:tcBorders>
            <w:shd w:val="clear" w:color="auto" w:fill="FFFFFF" w:themeFill="background1"/>
          </w:tcPr>
          <w:p w14:paraId="7E3122D6" w14:textId="3E126786" w:rsidR="00E828E9" w:rsidRPr="00E623E8" w:rsidRDefault="00E828E9" w:rsidP="00E828E9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E623E8">
              <w:rPr>
                <w:rFonts w:ascii="Century Gothic" w:hAnsi="Century Gothic"/>
                <w:b/>
                <w:bCs/>
                <w:lang w:val="en-GB"/>
              </w:rPr>
              <w:t>Pilgrimage to Walsingham</w:t>
            </w:r>
            <w:r w:rsidRPr="00E623E8">
              <w:rPr>
                <w:rFonts w:ascii="Century Gothic" w:hAnsi="Century Gothic"/>
              </w:rPr>
              <w:t xml:space="preserve"> </w:t>
            </w:r>
            <w:r w:rsidRPr="00E623E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25 March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Century Gothic" w:hAnsi="Century Gothic"/>
                <w:bCs/>
                <w:lang w:val="en-GB"/>
              </w:rPr>
              <w:t xml:space="preserve"> </w:t>
            </w:r>
            <w:r w:rsidRPr="00E623E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the Feast of the Annunciation</w:t>
            </w: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.</w:t>
            </w:r>
            <w:r w:rsidRPr="00E623E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</w:t>
            </w:r>
          </w:p>
          <w:p w14:paraId="1293BB2E" w14:textId="05509056" w:rsidR="00E828E9" w:rsidRPr="00E623E8" w:rsidRDefault="00E828E9" w:rsidP="00E828E9">
            <w:pPr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C</w:t>
            </w:r>
            <w:r w:rsidRPr="00E623E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oach from St Bart's</w:t>
            </w:r>
          </w:p>
        </w:tc>
        <w:tc>
          <w:tcPr>
            <w:tcW w:w="373" w:type="pct"/>
            <w:tcBorders>
              <w:bottom w:val="nil"/>
            </w:tcBorders>
            <w:shd w:val="clear" w:color="auto" w:fill="FFFFFF" w:themeFill="background1"/>
          </w:tcPr>
          <w:p w14:paraId="560887DF" w14:textId="77777777" w:rsidR="00E828E9" w:rsidRPr="000B08B7" w:rsidRDefault="00E828E9" w:rsidP="00E828E9">
            <w:pPr>
              <w:rPr>
                <w:rFonts w:ascii="Century Gothic" w:hAnsi="Century Gothic"/>
                <w:b/>
                <w:lang w:val="en-GB"/>
              </w:rPr>
            </w:pPr>
            <w:r w:rsidRPr="000B08B7">
              <w:rPr>
                <w:rFonts w:ascii="Century Gothic" w:hAnsi="Century Gothic"/>
                <w:b/>
                <w:lang w:val="en-GB"/>
              </w:rPr>
              <w:t>Unity at the Cross</w:t>
            </w:r>
          </w:p>
          <w:p w14:paraId="20515AF1" w14:textId="77777777" w:rsidR="00E828E9" w:rsidRPr="000B08B7" w:rsidRDefault="00E828E9" w:rsidP="00E828E9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B08B7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7 April</w:t>
            </w:r>
          </w:p>
          <w:p w14:paraId="3E6E9973" w14:textId="6C1A9CB9" w:rsidR="00E828E9" w:rsidRPr="000B08B7" w:rsidRDefault="00E828E9" w:rsidP="00E828E9">
            <w:pPr>
              <w:rPr>
                <w:rFonts w:ascii="Century Gothic" w:hAnsi="Century Gothic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Ecumenism)</w:t>
            </w:r>
          </w:p>
        </w:tc>
        <w:tc>
          <w:tcPr>
            <w:tcW w:w="401" w:type="pct"/>
            <w:tcBorders>
              <w:bottom w:val="nil"/>
            </w:tcBorders>
            <w:shd w:val="clear" w:color="auto" w:fill="FFFFFF" w:themeFill="background1"/>
          </w:tcPr>
          <w:p w14:paraId="07852B54" w14:textId="5D7ACF74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415" w:type="pct"/>
            <w:tcBorders>
              <w:bottom w:val="nil"/>
            </w:tcBorders>
            <w:shd w:val="clear" w:color="auto" w:fill="FFFFFF" w:themeFill="background1"/>
          </w:tcPr>
          <w:p w14:paraId="016C4B1D" w14:textId="58A5F08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382" w:type="pct"/>
            <w:tcBorders>
              <w:bottom w:val="nil"/>
            </w:tcBorders>
            <w:shd w:val="clear" w:color="auto" w:fill="FFFFFF" w:themeFill="background1"/>
          </w:tcPr>
          <w:p w14:paraId="328A494A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bottom w:val="nil"/>
            </w:tcBorders>
            <w:shd w:val="clear" w:color="auto" w:fill="FFFFFF" w:themeFill="background1"/>
          </w:tcPr>
          <w:p w14:paraId="7E2A66BC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bottom w:val="nil"/>
            </w:tcBorders>
            <w:shd w:val="clear" w:color="auto" w:fill="FFFFFF" w:themeFill="background1"/>
          </w:tcPr>
          <w:p w14:paraId="3BB4313F" w14:textId="6722383D" w:rsidR="00E828E9" w:rsidRPr="00D70584" w:rsidRDefault="00D70584" w:rsidP="00D7058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528" w:type="pct"/>
            <w:tcBorders>
              <w:bottom w:val="nil"/>
            </w:tcBorders>
            <w:shd w:val="clear" w:color="auto" w:fill="FFFFFF" w:themeFill="background1"/>
          </w:tcPr>
          <w:p w14:paraId="5470BB55" w14:textId="77777777" w:rsidR="00D70584" w:rsidRDefault="00D70584" w:rsidP="00D70584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830A0A">
              <w:rPr>
                <w:rFonts w:ascii="Century Gothic" w:hAnsi="Century Gothic"/>
                <w:b/>
                <w:bCs/>
              </w:rPr>
              <w:t>Creationtide</w:t>
            </w:r>
            <w:proofErr w:type="spellEnd"/>
          </w:p>
          <w:p w14:paraId="636209D9" w14:textId="77777777" w:rsidR="00D70584" w:rsidRDefault="00D70584" w:rsidP="00D70584">
            <w:pPr>
              <w:rPr>
                <w:rFonts w:ascii="Century Gothic" w:hAnsi="Century Gothic"/>
                <w:b/>
                <w:bCs/>
              </w:rPr>
            </w:pPr>
          </w:p>
          <w:p w14:paraId="03CF9682" w14:textId="42C749DB" w:rsidR="00D70584" w:rsidRPr="00D70584" w:rsidRDefault="00D70584" w:rsidP="00D7058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Prayer Walk </w:t>
            </w:r>
          </w:p>
          <w:p w14:paraId="0AD2122F" w14:textId="3C48E8E2" w:rsidR="00E828E9" w:rsidRPr="000B08B7" w:rsidRDefault="00D70584" w:rsidP="00E828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(Ecumenical)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FFFFFF" w:themeFill="background1"/>
          </w:tcPr>
          <w:p w14:paraId="381055D0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374" w:type="pct"/>
            <w:tcBorders>
              <w:bottom w:val="nil"/>
            </w:tcBorders>
            <w:shd w:val="clear" w:color="auto" w:fill="FFFFFF" w:themeFill="background1"/>
          </w:tcPr>
          <w:p w14:paraId="65B8E400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</w:tr>
      <w:tr w:rsidR="00016E40" w:rsidRPr="000B08B7" w14:paraId="23B5A1D1" w14:textId="77777777" w:rsidTr="00016E40">
        <w:trPr>
          <w:trHeight w:hRule="exact" w:val="1638"/>
        </w:trPr>
        <w:tc>
          <w:tcPr>
            <w:tcW w:w="381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5727423E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381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23157CA3" w14:textId="7C82EB9B" w:rsidR="00E828E9" w:rsidRPr="000B08B7" w:rsidRDefault="00E828E9" w:rsidP="00E828E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1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0A5B2E58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373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6EF278F1" w14:textId="77777777" w:rsidR="00E828E9" w:rsidRPr="000B08B7" w:rsidRDefault="00E828E9" w:rsidP="00E828E9">
            <w:pPr>
              <w:rPr>
                <w:rFonts w:ascii="Century Gothic" w:hAnsi="Century Gothic"/>
                <w:b/>
                <w:lang w:val="en-GB"/>
              </w:rPr>
            </w:pPr>
            <w:r w:rsidRPr="000B08B7">
              <w:rPr>
                <w:rFonts w:ascii="Century Gothic" w:hAnsi="Century Gothic"/>
                <w:b/>
                <w:lang w:val="en-GB"/>
              </w:rPr>
              <w:t>Adopt a Plant</w:t>
            </w:r>
          </w:p>
          <w:p w14:paraId="67169828" w14:textId="77777777" w:rsidR="00E828E9" w:rsidRPr="000B08B7" w:rsidRDefault="00E828E9" w:rsidP="00E828E9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0B08B7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April</w:t>
            </w:r>
          </w:p>
          <w:p w14:paraId="2F514785" w14:textId="68D811DE" w:rsidR="00E828E9" w:rsidRPr="000B08B7" w:rsidRDefault="00E828E9" w:rsidP="00E828E9">
            <w:pPr>
              <w:rPr>
                <w:rFonts w:ascii="Century Gothic" w:hAnsi="Century Gothic"/>
                <w:b/>
                <w:lang w:val="en-GB"/>
              </w:rPr>
            </w:pPr>
            <w:r w:rsidRPr="000B08B7">
              <w:rPr>
                <w:rFonts w:ascii="Century Gothic" w:hAnsi="Century Gothic"/>
                <w:sz w:val="16"/>
                <w:szCs w:val="16"/>
              </w:rPr>
              <w:t>(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Ecumenism)</w:t>
            </w:r>
          </w:p>
        </w:tc>
        <w:tc>
          <w:tcPr>
            <w:tcW w:w="401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5C318451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415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72AE10CF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382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1AC7B8EE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7B0E534E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349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6F9ED729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528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3BB13B9A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616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19485897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  <w:tc>
          <w:tcPr>
            <w:tcW w:w="374" w:type="pct"/>
            <w:tcBorders>
              <w:bottom w:val="single" w:sz="4" w:space="0" w:color="BFBFBF" w:themeColor="background1" w:themeShade="BF"/>
            </w:tcBorders>
            <w:shd w:val="clear" w:color="auto" w:fill="FDF8FF"/>
          </w:tcPr>
          <w:p w14:paraId="077B63F0" w14:textId="77777777" w:rsidR="00E828E9" w:rsidRPr="000B08B7" w:rsidRDefault="00E828E9" w:rsidP="00E828E9">
            <w:pPr>
              <w:rPr>
                <w:rFonts w:ascii="Century Gothic" w:hAnsi="Century Gothic"/>
              </w:rPr>
            </w:pPr>
          </w:p>
        </w:tc>
      </w:tr>
      <w:tr w:rsidR="000B08B7" w:rsidRPr="000B08B7" w14:paraId="442DD122" w14:textId="77777777" w:rsidTr="002514C5">
        <w:trPr>
          <w:trHeight w:hRule="exact" w:val="1655"/>
        </w:trPr>
        <w:tc>
          <w:tcPr>
            <w:tcW w:w="5000" w:type="pct"/>
            <w:gridSpan w:val="1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2D7DB1D" w14:textId="1E50FAC9" w:rsidR="000B08B7" w:rsidRDefault="000B08B7" w:rsidP="005C2B7B">
            <w:pPr>
              <w:rPr>
                <w:rFonts w:ascii="Century Gothic" w:hAnsi="Century Gothic"/>
                <w:sz w:val="16"/>
                <w:szCs w:val="16"/>
              </w:rPr>
            </w:pPr>
            <w:r w:rsidRPr="000B08B7">
              <w:rPr>
                <w:rFonts w:ascii="Century Gothic" w:hAnsi="Century Gothic"/>
                <w:b/>
                <w:bCs/>
                <w:lang w:val="en-GB"/>
              </w:rPr>
              <w:lastRenderedPageBreak/>
              <w:t>Children’s Liturgy</w:t>
            </w:r>
            <w:r w:rsidR="001F0B09">
              <w:rPr>
                <w:rFonts w:ascii="Century Gothic" w:hAnsi="Century Gothic"/>
                <w:b/>
                <w:bCs/>
                <w:lang w:val="en-GB"/>
              </w:rPr>
              <w:t>:</w:t>
            </w:r>
            <w:r w:rsidRPr="000B08B7"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r w:rsidRPr="000B08B7">
              <w:rPr>
                <w:rFonts w:ascii="Century Gothic" w:hAnsi="Century Gothic"/>
                <w:sz w:val="16"/>
                <w:szCs w:val="16"/>
                <w:lang w:val="en-GB"/>
              </w:rPr>
              <w:t>Ruth Newman and Sinead Hughes continue to lead the embedding of the returned Children’s Liturgy. Continues</w:t>
            </w:r>
            <w:r w:rsidRPr="000B08B7">
              <w:rPr>
                <w:rFonts w:ascii="Century Gothic" w:hAnsi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0B08B7">
              <w:rPr>
                <w:rFonts w:ascii="Century Gothic" w:hAnsi="Century Gothic"/>
                <w:sz w:val="16"/>
                <w:szCs w:val="16"/>
              </w:rPr>
              <w:t>throughout the year</w:t>
            </w:r>
            <w:r w:rsidR="00CD4A2F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6C481763" w14:textId="035668A0" w:rsidR="00E32623" w:rsidRDefault="001F0B09" w:rsidP="00E32623">
            <w:pPr>
              <w:rPr>
                <w:rFonts w:ascii="Century Gothic" w:hAnsi="Century Gothic"/>
                <w:sz w:val="16"/>
                <w:szCs w:val="16"/>
              </w:rPr>
            </w:pPr>
            <w:r w:rsidRPr="001F0B09">
              <w:rPr>
                <w:rFonts w:ascii="Century Gothic" w:hAnsi="Century Gothic"/>
                <w:b/>
                <w:bCs/>
              </w:rPr>
              <w:t>Asylum Seekers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Pr="001F0B09">
              <w:rPr>
                <w:rFonts w:ascii="Century Gothic" w:hAnsi="Century Gothic"/>
                <w:b/>
                <w:bCs/>
              </w:rPr>
              <w:t> </w:t>
            </w:r>
            <w:r w:rsidRPr="001F0B09">
              <w:rPr>
                <w:rFonts w:ascii="Century Gothic" w:hAnsi="Century Gothic"/>
                <w:sz w:val="16"/>
                <w:szCs w:val="16"/>
              </w:rPr>
              <w:t>Meet each Thursday morning from 10</w:t>
            </w:r>
            <w:r w:rsidR="00CD4A2F">
              <w:rPr>
                <w:rFonts w:ascii="Century Gothic" w:hAnsi="Century Gothic"/>
                <w:sz w:val="16"/>
                <w:szCs w:val="16"/>
              </w:rPr>
              <w:t xml:space="preserve">am – </w:t>
            </w:r>
            <w:r w:rsidRPr="001F0B09">
              <w:rPr>
                <w:rFonts w:ascii="Century Gothic" w:hAnsi="Century Gothic"/>
                <w:sz w:val="16"/>
                <w:szCs w:val="16"/>
              </w:rPr>
              <w:t>12</w:t>
            </w:r>
            <w:r w:rsidR="00CD4A2F">
              <w:rPr>
                <w:rFonts w:ascii="Century Gothic" w:hAnsi="Century Gothic"/>
                <w:sz w:val="16"/>
                <w:szCs w:val="16"/>
              </w:rPr>
              <w:t>am</w:t>
            </w:r>
            <w:r w:rsidRPr="001F0B09">
              <w:rPr>
                <w:rFonts w:ascii="Century Gothic" w:hAnsi="Century Gothic"/>
                <w:sz w:val="16"/>
                <w:szCs w:val="16"/>
              </w:rPr>
              <w:t xml:space="preserve"> in the church hall for English conversation. The support group also give out bikes at the hotel, arrange bike training and try to find </w:t>
            </w:r>
            <w:r w:rsidR="00CD4A2F" w:rsidRPr="001F0B09">
              <w:rPr>
                <w:rFonts w:ascii="Century Gothic" w:hAnsi="Century Gothic"/>
                <w:sz w:val="16"/>
                <w:szCs w:val="16"/>
              </w:rPr>
              <w:t>solicitors.</w:t>
            </w:r>
            <w:r w:rsidR="00E32623" w:rsidRPr="000B08B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Continues</w:t>
            </w:r>
            <w:r w:rsidR="00E32623" w:rsidRPr="000B08B7">
              <w:rPr>
                <w:rFonts w:ascii="Century Gothic" w:hAnsi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32623" w:rsidRPr="000B08B7">
              <w:rPr>
                <w:rFonts w:ascii="Century Gothic" w:hAnsi="Century Gothic"/>
                <w:sz w:val="16"/>
                <w:szCs w:val="16"/>
              </w:rPr>
              <w:t>throughout the year</w:t>
            </w:r>
            <w:r w:rsidR="00CD4A2F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4F869FD" w14:textId="1630390E" w:rsidR="002960A3" w:rsidRPr="002514C5" w:rsidRDefault="002960A3" w:rsidP="00E32623">
            <w:pPr>
              <w:rPr>
                <w:rFonts w:ascii="Century Gothic" w:hAnsi="Century Gothic"/>
                <w:sz w:val="6"/>
                <w:szCs w:val="6"/>
              </w:rPr>
            </w:pPr>
            <w:r>
              <w:rPr>
                <w:rFonts w:ascii="Century Gothic" w:hAnsi="Century Gothic"/>
                <w:b/>
                <w:bCs/>
              </w:rPr>
              <w:t>And lots more:</w:t>
            </w:r>
            <w:r w:rsidRPr="001F0B09">
              <w:rPr>
                <w:rFonts w:ascii="Century Gothic" w:hAnsi="Century Gothic"/>
                <w:b/>
                <w:bCs/>
              </w:rPr>
              <w:t> </w:t>
            </w:r>
            <w:r>
              <w:rPr>
                <w:rFonts w:ascii="Century Gothic" w:hAnsi="Century Gothic"/>
                <w:sz w:val="16"/>
                <w:szCs w:val="16"/>
              </w:rPr>
              <w:t>There are ma</w:t>
            </w:r>
            <w:r w:rsidRPr="002960A3">
              <w:rPr>
                <w:rFonts w:ascii="Century Gothic" w:hAnsi="Century Gothic"/>
                <w:sz w:val="16"/>
                <w:szCs w:val="16"/>
              </w:rPr>
              <w:t xml:space="preserve">ny additional events taking place over the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course of the </w:t>
            </w:r>
            <w:r w:rsidRPr="002960A3">
              <w:rPr>
                <w:rFonts w:ascii="Century Gothic" w:hAnsi="Century Gothic"/>
                <w:sz w:val="16"/>
                <w:szCs w:val="16"/>
              </w:rPr>
              <w:t xml:space="preserve">year such as Bart's annual HCPT Pilgrimage after Easter </w:t>
            </w:r>
            <w:r>
              <w:rPr>
                <w:rFonts w:ascii="Century Gothic" w:hAnsi="Century Gothic"/>
                <w:sz w:val="16"/>
                <w:szCs w:val="16"/>
              </w:rPr>
              <w:t>as well as</w:t>
            </w:r>
            <w:r w:rsidRPr="002960A3">
              <w:rPr>
                <w:rFonts w:ascii="Century Gothic" w:hAnsi="Century Gothic"/>
                <w:sz w:val="16"/>
                <w:szCs w:val="16"/>
              </w:rPr>
              <w:t xml:space="preserve"> Quiz evenings, Golf Day, Jumble Sales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alongside </w:t>
            </w:r>
            <w:r w:rsidRPr="002960A3">
              <w:rPr>
                <w:rFonts w:ascii="Century Gothic" w:hAnsi="Century Gothic"/>
                <w:sz w:val="16"/>
                <w:szCs w:val="16"/>
              </w:rPr>
              <w:t>Newman Society events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="002514C5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2BC34C99" w14:textId="41FD37B2" w:rsidR="002514C5" w:rsidRPr="002514C5" w:rsidRDefault="002514C5" w:rsidP="002514C5">
            <w:pPr>
              <w:jc w:val="center"/>
              <w:rPr>
                <w:rFonts w:ascii="Century Gothic" w:hAnsi="Century Gothic"/>
                <w:color w:val="7C0273"/>
                <w:sz w:val="16"/>
                <w:szCs w:val="16"/>
              </w:rPr>
            </w:pPr>
            <w:r w:rsidRPr="002514C5">
              <w:rPr>
                <w:rFonts w:ascii="Century Gothic" w:hAnsi="Century Gothic"/>
                <w:b/>
                <w:bCs/>
                <w:color w:val="7C0273"/>
              </w:rPr>
              <w:t>Keep an eye on the weekly newsletter for the latest information on all the upcoming events, activities, and parish community groups.</w:t>
            </w:r>
          </w:p>
          <w:p w14:paraId="0A0D882D" w14:textId="0E65CF8C" w:rsidR="00E32623" w:rsidRPr="000B08B7" w:rsidRDefault="00E32623" w:rsidP="005C2B7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992CC76" w14:textId="77777777" w:rsidR="009F0383" w:rsidRDefault="009F0383"/>
    <w:sectPr w:rsidR="009F0383" w:rsidSect="00E828E9">
      <w:pgSz w:w="16820" w:h="11900" w:orient="landscape" w:code="1"/>
      <w:pgMar w:top="1126" w:right="720" w:bottom="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B7"/>
    <w:rsid w:val="00016E40"/>
    <w:rsid w:val="000575C6"/>
    <w:rsid w:val="000B08B7"/>
    <w:rsid w:val="000E22A0"/>
    <w:rsid w:val="0016777D"/>
    <w:rsid w:val="001F0B09"/>
    <w:rsid w:val="001F6A8E"/>
    <w:rsid w:val="002514C5"/>
    <w:rsid w:val="002960A3"/>
    <w:rsid w:val="003F50CF"/>
    <w:rsid w:val="0043097D"/>
    <w:rsid w:val="007370CC"/>
    <w:rsid w:val="007F6504"/>
    <w:rsid w:val="00830A0A"/>
    <w:rsid w:val="00845774"/>
    <w:rsid w:val="009308FB"/>
    <w:rsid w:val="009D4A24"/>
    <w:rsid w:val="009F0383"/>
    <w:rsid w:val="00A62046"/>
    <w:rsid w:val="00AD76E5"/>
    <w:rsid w:val="00BF1848"/>
    <w:rsid w:val="00CD4A2F"/>
    <w:rsid w:val="00D70584"/>
    <w:rsid w:val="00D818DE"/>
    <w:rsid w:val="00E32623"/>
    <w:rsid w:val="00E623E8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FAB"/>
  <w15:chartTrackingRefBased/>
  <w15:docId w15:val="{1FB50886-6188-4345-A1BA-593FAA3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B7"/>
    <w:pPr>
      <w:spacing w:before="40" w:after="40"/>
    </w:pPr>
    <w:rPr>
      <w:rFonts w:eastAsiaTheme="minorEastAsia"/>
      <w:color w:val="595959" w:themeColor="text1" w:themeTint="A6"/>
      <w:sz w:val="18"/>
      <w:szCs w:val="1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B08B7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8B7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08B7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  <w:lang w:val="en-US"/>
    </w:rPr>
  </w:style>
  <w:style w:type="paragraph" w:customStyle="1" w:styleId="Days">
    <w:name w:val="Days"/>
    <w:basedOn w:val="Normal"/>
    <w:uiPriority w:val="3"/>
    <w:qFormat/>
    <w:rsid w:val="000B08B7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0B08B7"/>
    <w:pPr>
      <w:spacing w:before="40" w:after="40"/>
    </w:pPr>
    <w:rPr>
      <w:rFonts w:eastAsiaTheme="minorEastAsia"/>
      <w:color w:val="595959" w:themeColor="text1" w:themeTint="A6"/>
      <w:sz w:val="18"/>
      <w:szCs w:val="18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0B08B7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0B08B7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styleId="NoSpacing">
    <w:name w:val="No Spacing"/>
    <w:uiPriority w:val="98"/>
    <w:rsid w:val="000B08B7"/>
    <w:rPr>
      <w:rFonts w:eastAsiaTheme="minorEastAsia"/>
      <w:color w:val="595959" w:themeColor="text1" w:themeTint="A6"/>
      <w:sz w:val="18"/>
      <w:szCs w:val="18"/>
      <w:lang w:val="en-US"/>
    </w:rPr>
  </w:style>
  <w:style w:type="table" w:styleId="PlainTable4">
    <w:name w:val="Plain Table 4"/>
    <w:basedOn w:val="TableNormal"/>
    <w:uiPriority w:val="99"/>
    <w:rsid w:val="000B08B7"/>
    <w:pPr>
      <w:spacing w:before="40"/>
    </w:pPr>
    <w:rPr>
      <w:rFonts w:eastAsiaTheme="minorEastAsia"/>
      <w:color w:val="595959" w:themeColor="text1" w:themeTint="A6"/>
      <w:sz w:val="18"/>
      <w:szCs w:val="18"/>
      <w:lang w:val="en-US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FB4E98-0FB5-1244-A65A-D04F3FA1C5A7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Dodd</dc:creator>
  <cp:keywords/>
  <dc:description/>
  <cp:lastModifiedBy>Christine Lambert</cp:lastModifiedBy>
  <cp:revision>2</cp:revision>
  <dcterms:created xsi:type="dcterms:W3CDTF">2023-11-22T12:29:00Z</dcterms:created>
  <dcterms:modified xsi:type="dcterms:W3CDTF">2023-11-22T12:29:00Z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documentId_1189</vt:lpwstr>
  </property>
  <property fmtid="{D5CDD505-2E9C-101B-9397-08002B2CF9AE}" pid="3" name="grammarly_documentContext">
    <vt:lpwstr>{"goals":[],"domain":"general","emotions":[],"dialect":"british"}</vt:lpwstr>
  </property>
</Properties>
</file>