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B32E86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B32E86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16B5F54" w14:textId="40502E91" w:rsidR="00A61C00" w:rsidRPr="00A61C00" w:rsidRDefault="00B32E86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4614D2B3" w14:textId="01B35F96" w:rsidR="00404E4F" w:rsidRDefault="00E527F6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510AC983">
                <wp:simplePos x="0" y="0"/>
                <wp:positionH relativeFrom="column">
                  <wp:posOffset>14605</wp:posOffset>
                </wp:positionH>
                <wp:positionV relativeFrom="paragraph">
                  <wp:posOffset>177800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14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unCGwd0AAAAI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4" w14:textId="05FE23E3" w:rsidR="00404E4F" w:rsidRDefault="00404E4F">
      <w:pPr>
        <w:rPr>
          <w:lang w:val="en-US"/>
        </w:rPr>
      </w:pP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668F7551" w14:textId="26871A23" w:rsidR="00DE255B" w:rsidRPr="0088348F" w:rsidRDefault="00843B16" w:rsidP="00265732">
      <w:pPr>
        <w:widowControl w:val="0"/>
        <w:spacing w:after="0"/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</w:pPr>
      <w:r w:rsidRPr="0088348F"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  <w:t>P</w:t>
      </w:r>
      <w:r w:rsidR="00DE255B" w:rsidRPr="0088348F"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  <w:t>ARISH COMMUNICATION</w:t>
      </w:r>
    </w:p>
    <w:p w14:paraId="2894975E" w14:textId="77777777" w:rsidR="00DE255B" w:rsidRPr="0088348F" w:rsidRDefault="00DE255B" w:rsidP="00265732">
      <w:pPr>
        <w:pStyle w:val="NormalWeb"/>
        <w:shd w:val="clear" w:color="auto" w:fill="FFFFFF"/>
        <w:rPr>
          <w:rFonts w:asciiTheme="majorHAnsi" w:hAnsiTheme="majorHAnsi" w:cstheme="minorHAnsi"/>
          <w:sz w:val="22"/>
          <w:szCs w:val="22"/>
          <w:lang w:val="en-US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</w:rPr>
        <w:t xml:space="preserve">Sunday 09.00 Mass is LIVE streamed via </w:t>
      </w:r>
    </w:p>
    <w:p w14:paraId="677FBD0C" w14:textId="77777777" w:rsidR="00DE255B" w:rsidRPr="0088348F" w:rsidRDefault="00DE255B" w:rsidP="00265732">
      <w:pPr>
        <w:pStyle w:val="NormalWeb"/>
        <w:shd w:val="clear" w:color="auto" w:fill="FFFFFF"/>
        <w:rPr>
          <w:rFonts w:asciiTheme="majorHAnsi" w:hAnsiTheme="majorHAnsi" w:cstheme="minorHAnsi"/>
          <w:color w:val="323130"/>
          <w:sz w:val="22"/>
          <w:szCs w:val="22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</w:rPr>
        <w:t xml:space="preserve">Facebook </w:t>
      </w:r>
      <w:hyperlink r:id="rId15" w:history="1"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facebook.com/</w:t>
        </w:r>
        <w:proofErr w:type="spellStart"/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2A8475A3" w14:textId="77777777" w:rsidR="00DE255B" w:rsidRPr="0088348F" w:rsidRDefault="00DE255B" w:rsidP="00265732">
      <w:pPr>
        <w:pStyle w:val="NormalWeb"/>
        <w:shd w:val="clear" w:color="auto" w:fill="FFFFFF"/>
        <w:rPr>
          <w:rFonts w:asciiTheme="majorHAnsi" w:hAnsiTheme="majorHAnsi" w:cstheme="minorHAnsi"/>
          <w:color w:val="323130"/>
          <w:sz w:val="22"/>
          <w:szCs w:val="22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</w:rPr>
        <w:t>Instagram</w:t>
      </w:r>
      <w:hyperlink r:id="rId16" w:history="1"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instagram.com/</w:t>
        </w:r>
        <w:proofErr w:type="spellStart"/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36A1C6DB" w14:textId="31772932" w:rsidR="00DE255B" w:rsidRPr="0088348F" w:rsidRDefault="00DE255B" w:rsidP="00265732">
      <w:pPr>
        <w:widowControl w:val="0"/>
        <w:spacing w:after="0"/>
        <w:rPr>
          <w:rFonts w:asciiTheme="majorHAnsi" w:hAnsiTheme="majorHAnsi" w:cstheme="minorHAnsi"/>
          <w:color w:val="323130"/>
          <w:sz w:val="22"/>
          <w:szCs w:val="22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  <w14:ligatures w14:val="none"/>
        </w:rPr>
        <w:t xml:space="preserve">Twitter </w:t>
      </w:r>
      <w:hyperlink r:id="rId17" w:history="1"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twitter.com/</w:t>
        </w:r>
        <w:proofErr w:type="spellStart"/>
        <w:r w:rsidRPr="0088348F"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775694D3" w14:textId="04BB4357" w:rsidR="00DE255B" w:rsidRPr="0088348F" w:rsidRDefault="00DE255B" w:rsidP="00265732">
      <w:pPr>
        <w:widowControl w:val="0"/>
        <w:spacing w:after="0"/>
        <w:rPr>
          <w:rFonts w:asciiTheme="majorHAnsi" w:hAnsiTheme="majorHAnsi" w:cstheme="minorHAnsi"/>
          <w:sz w:val="22"/>
          <w:szCs w:val="22"/>
          <w:lang w:val="en-US"/>
          <w14:ligatures w14:val="none"/>
        </w:rPr>
      </w:pPr>
      <w:r w:rsidRPr="0088348F">
        <w:rPr>
          <w:rFonts w:asciiTheme="majorHAnsi" w:hAnsiTheme="majorHAnsi" w:cstheme="minorHAnsi"/>
          <w:sz w:val="22"/>
          <w:szCs w:val="22"/>
          <w:lang w:val="en-US"/>
          <w14:ligatures w14:val="none"/>
        </w:rPr>
        <w:t>Go to St Helen’s Church Web Page for the Newsletter</w:t>
      </w:r>
    </w:p>
    <w:p w14:paraId="4F98579D" w14:textId="44EAE11B" w:rsidR="00DE255B" w:rsidRDefault="00B32E86" w:rsidP="00265732">
      <w:pPr>
        <w:widowControl w:val="0"/>
        <w:spacing w:after="0"/>
        <w:rPr>
          <w:rStyle w:val="Hyperlink"/>
          <w:rFonts w:asciiTheme="majorHAnsi" w:hAnsiTheme="majorHAnsi" w:cstheme="minorHAnsi"/>
          <w:sz w:val="22"/>
          <w:szCs w:val="22"/>
          <w:lang w:val="en-US"/>
          <w14:ligatures w14:val="none"/>
        </w:rPr>
      </w:pPr>
      <w:hyperlink r:id="rId18" w:history="1">
        <w:r w:rsidR="00DE255B" w:rsidRPr="0088348F">
          <w:rPr>
            <w:rStyle w:val="Hyperlink"/>
            <w:rFonts w:asciiTheme="majorHAnsi" w:hAnsiTheme="majorHAnsi" w:cstheme="minorHAnsi"/>
            <w:sz w:val="22"/>
            <w:szCs w:val="22"/>
            <w:lang w:val="en-US"/>
            <w14:ligatures w14:val="none"/>
          </w:rPr>
          <w:t>https://parish.rcdow.org.uk/watfordnorth/</w:t>
        </w:r>
      </w:hyperlink>
    </w:p>
    <w:p w14:paraId="2DD91967" w14:textId="77777777" w:rsidR="00227110" w:rsidRDefault="00227110" w:rsidP="00265732">
      <w:pPr>
        <w:widowControl w:val="0"/>
        <w:spacing w:after="0"/>
        <w:rPr>
          <w:rStyle w:val="Hyperlink"/>
          <w:rFonts w:asciiTheme="majorHAnsi" w:hAnsiTheme="majorHAnsi" w:cstheme="minorHAnsi"/>
          <w:sz w:val="22"/>
          <w:szCs w:val="22"/>
          <w:lang w:val="en-US"/>
          <w14:ligatures w14:val="none"/>
        </w:rPr>
      </w:pPr>
    </w:p>
    <w:p w14:paraId="44FF7C56" w14:textId="77777777" w:rsidR="00227110" w:rsidRPr="00227110" w:rsidRDefault="00581593" w:rsidP="00581593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227110">
        <w:rPr>
          <w:rFonts w:asciiTheme="majorHAnsi" w:hAnsiTheme="majorHAnsi" w:cs="Helvetica"/>
          <w:b/>
          <w:color w:val="auto"/>
          <w:kern w:val="0"/>
          <w:sz w:val="22"/>
          <w:szCs w:val="22"/>
          <w14:ligatures w14:val="none"/>
          <w14:cntxtAlts w14:val="0"/>
        </w:rPr>
        <w:t>RIGHT TO LIFE REPORT</w:t>
      </w:r>
    </w:p>
    <w:p w14:paraId="220A272E" w14:textId="405191A1" w:rsidR="00227110" w:rsidRDefault="00B32E86" w:rsidP="00227110">
      <w:pPr>
        <w:shd w:val="clear" w:color="auto" w:fill="FFFFFF"/>
        <w:spacing w:after="0" w:line="233" w:lineRule="atLeast"/>
        <w:rPr>
          <w:rFonts w:asciiTheme="majorHAnsi" w:hAnsiTheme="majorHAnsi" w:cs="Calibri"/>
          <w:color w:val="333333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>
        <w:rPr>
          <w:rFonts w:asciiTheme="majorHAnsi" w:hAnsiTheme="majorHAnsi" w:cs="Calibri"/>
          <w:color w:val="333333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Last week, t</w:t>
      </w:r>
      <w:r w:rsidR="00227110" w:rsidRPr="00227110">
        <w:rPr>
          <w:rFonts w:asciiTheme="majorHAnsi" w:hAnsiTheme="majorHAnsi" w:cs="Calibri"/>
          <w:color w:val="333333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he attempt to hijack the UK Government’s flagship </w:t>
      </w:r>
      <w:r w:rsidR="00227110" w:rsidRPr="00227110">
        <w:rPr>
          <w:rFonts w:asciiTheme="majorHAnsi" w:hAnsiTheme="majorHAnsi" w:cs="Calibri"/>
          <w:i/>
          <w:iCs/>
          <w:color w:val="333333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Police, Crime, Sentencing and Courts Bill </w:t>
      </w:r>
      <w:r w:rsidR="00227110" w:rsidRPr="00227110">
        <w:rPr>
          <w:rFonts w:asciiTheme="majorHAnsi" w:hAnsiTheme="majorHAnsi" w:cs="Calibri"/>
          <w:color w:val="333333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with two extreme abortion proposals has failed, in a major pro-life victory.</w:t>
      </w:r>
      <w:r w:rsidR="00227110">
        <w:rPr>
          <w:rFonts w:asciiTheme="majorHAnsi" w:hAnsiTheme="majorHAnsi" w:cs="Calibri"/>
          <w:color w:val="333333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</w:t>
      </w:r>
      <w:r w:rsidR="00227110" w:rsidRPr="00227110">
        <w:rPr>
          <w:rFonts w:asciiTheme="majorHAnsi" w:hAnsiTheme="majorHAnsi" w:cs="Calibri"/>
          <w:color w:val="333333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Diana Johnson MP has decided not to take her amendment (NC 55), that would have introduced abortion on demand, for any reason, up to birth, to a vote. </w:t>
      </w:r>
    </w:p>
    <w:p w14:paraId="7CB05BB5" w14:textId="77777777" w:rsidR="00227110" w:rsidRPr="00227110" w:rsidRDefault="00227110" w:rsidP="00227110">
      <w:pPr>
        <w:shd w:val="clear" w:color="auto" w:fill="FFFFFF"/>
        <w:spacing w:after="0" w:line="233" w:lineRule="atLeast"/>
        <w:rPr>
          <w:rFonts w:asciiTheme="majorHAnsi" w:hAnsiTheme="majorHAnsi" w:cs="Calibri"/>
          <w:color w:val="201F1E"/>
          <w:kern w:val="0"/>
          <w:sz w:val="22"/>
          <w:szCs w:val="22"/>
          <w14:ligatures w14:val="none"/>
          <w14:cntxtAlts w14:val="0"/>
        </w:rPr>
      </w:pPr>
    </w:p>
    <w:p w14:paraId="06E80E2B" w14:textId="77777777" w:rsidR="00C853C5" w:rsidRPr="0088348F" w:rsidRDefault="00C853C5" w:rsidP="00265732">
      <w:pPr>
        <w:spacing w:after="0"/>
        <w:rPr>
          <w:rFonts w:asciiTheme="majorHAnsi" w:hAnsiTheme="majorHAnsi"/>
          <w:b/>
          <w:bCs/>
          <w:color w:val="auto"/>
          <w:sz w:val="22"/>
          <w:szCs w:val="22"/>
          <w14:ligatures w14:val="none"/>
        </w:rPr>
      </w:pPr>
      <w:r w:rsidRPr="0088348F">
        <w:rPr>
          <w:rFonts w:asciiTheme="majorHAnsi" w:hAnsiTheme="majorHAnsi"/>
          <w:b/>
          <w:bCs/>
          <w:color w:val="auto"/>
          <w:sz w:val="22"/>
          <w:szCs w:val="22"/>
          <w14:ligatures w14:val="none"/>
        </w:rPr>
        <w:t>STELLA MARIS (Apostleship of the Sea)</w:t>
      </w:r>
    </w:p>
    <w:p w14:paraId="3CE6932A" w14:textId="77777777" w:rsidR="00620F30" w:rsidRPr="0088348F" w:rsidRDefault="00C853C5" w:rsidP="00265732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88348F">
        <w:rPr>
          <w:rFonts w:asciiTheme="majorHAnsi" w:hAnsiTheme="majorHAnsi"/>
          <w:color w:val="auto"/>
          <w:sz w:val="22"/>
          <w:szCs w:val="22"/>
        </w:rPr>
        <w:t xml:space="preserve">Provides spiritual and welfare support for seafarers. </w:t>
      </w:r>
    </w:p>
    <w:p w14:paraId="4E5C41F3" w14:textId="362C2CD5" w:rsidR="00620F30" w:rsidRPr="0088348F" w:rsidRDefault="00F72860" w:rsidP="00265732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  <w:bdr w:val="none" w:sz="0" w:space="0" w:color="auto" w:frame="1"/>
        </w:rPr>
      </w:pP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Their 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c</w:t>
      </w:r>
      <w:r w:rsidR="00A30469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haplains and trained volunteer S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hip </w:t>
      </w:r>
      <w:r w:rsidR="00A30469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V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isitors help not only the seafarers and fishers in port or in centres, but also those in hospital, in prison, or in court.  </w:t>
      </w: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Their 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ministry leads </w:t>
      </w: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them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to stand alongside seafarers in times of trouble, wherever that takes </w:t>
      </w: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them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.  All this good work is done on behalf of the Catholic </w:t>
      </w:r>
      <w:proofErr w:type="gramStart"/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church</w:t>
      </w:r>
      <w:proofErr w:type="gramEnd"/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, through the kind and </w:t>
      </w:r>
      <w:r w:rsidR="00EE7B45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c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ompassionate support of </w:t>
      </w: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people like yourselves</w:t>
      </w:r>
      <w:r w:rsidR="00620F30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. Thank you for helping to make this possible</w:t>
      </w: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. </w:t>
      </w:r>
      <w:r w:rsidR="00C853C5" w:rsidRPr="0088348F">
        <w:rPr>
          <w:rFonts w:asciiTheme="majorHAnsi" w:hAnsiTheme="majorHAnsi"/>
          <w:sz w:val="22"/>
          <w:szCs w:val="22"/>
        </w:rPr>
        <w:t>Please see Parish Notice Board for details on how to support. Envelop</w:t>
      </w:r>
      <w:r w:rsidRPr="0088348F">
        <w:rPr>
          <w:rFonts w:asciiTheme="majorHAnsi" w:hAnsiTheme="majorHAnsi"/>
          <w:sz w:val="22"/>
          <w:szCs w:val="22"/>
        </w:rPr>
        <w:t>e</w:t>
      </w:r>
      <w:r w:rsidR="00C853C5" w:rsidRPr="0088348F">
        <w:rPr>
          <w:rFonts w:asciiTheme="majorHAnsi" w:hAnsiTheme="majorHAnsi"/>
          <w:sz w:val="22"/>
          <w:szCs w:val="22"/>
        </w:rPr>
        <w:t xml:space="preserve">s are available in </w:t>
      </w:r>
      <w:r w:rsidRPr="0088348F">
        <w:rPr>
          <w:rFonts w:asciiTheme="majorHAnsi" w:hAnsiTheme="majorHAnsi"/>
          <w:sz w:val="22"/>
          <w:szCs w:val="22"/>
        </w:rPr>
        <w:t xml:space="preserve">the </w:t>
      </w:r>
      <w:r w:rsidR="00C853C5" w:rsidRPr="0088348F">
        <w:rPr>
          <w:rFonts w:asciiTheme="majorHAnsi" w:hAnsiTheme="majorHAnsi"/>
          <w:sz w:val="22"/>
          <w:szCs w:val="22"/>
        </w:rPr>
        <w:t>Hall Lobby</w:t>
      </w:r>
      <w:r w:rsidRPr="0088348F">
        <w:rPr>
          <w:rFonts w:asciiTheme="majorHAnsi" w:hAnsiTheme="majorHAnsi"/>
          <w:sz w:val="22"/>
          <w:szCs w:val="22"/>
        </w:rPr>
        <w:t xml:space="preserve">. </w:t>
      </w: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For more information call: 0207 901 1931 or </w:t>
      </w:r>
      <w:r w:rsidR="00C853C5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visit</w:t>
      </w:r>
      <w:r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their</w:t>
      </w:r>
      <w:r w:rsidR="00C853C5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 xml:space="preserve"> website </w:t>
      </w:r>
      <w:hyperlink r:id="rId19" w:tgtFrame="_blank" w:history="1">
        <w:r w:rsidR="00C853C5" w:rsidRPr="0088348F">
          <w:rPr>
            <w:rStyle w:val="Hyperlink"/>
            <w:rFonts w:asciiTheme="majorHAnsi" w:hAnsiTheme="majorHAnsi" w:cs="Arial"/>
            <w:color w:val="auto"/>
            <w:sz w:val="22"/>
            <w:szCs w:val="22"/>
            <w:bdr w:val="none" w:sz="0" w:space="0" w:color="auto" w:frame="1"/>
          </w:rPr>
          <w:t>www.stellamaris.org.uk/Seasunday</w:t>
        </w:r>
      </w:hyperlink>
      <w:r w:rsidR="00C853C5" w:rsidRPr="0088348F">
        <w:rPr>
          <w:rFonts w:asciiTheme="majorHAnsi" w:hAnsiTheme="majorHAnsi" w:cs="Arial"/>
          <w:sz w:val="22"/>
          <w:szCs w:val="22"/>
          <w:bdr w:val="none" w:sz="0" w:space="0" w:color="auto" w:frame="1"/>
        </w:rPr>
        <w:t>  </w:t>
      </w:r>
    </w:p>
    <w:p w14:paraId="27440980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14:paraId="782D2865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14:paraId="7773B408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14:paraId="2CCE9529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14:paraId="0C3D2249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14:paraId="2058FC93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</w:pPr>
    </w:p>
    <w:p w14:paraId="653CFADB" w14:textId="1861E425" w:rsidR="00957DB7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  <w:r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lastRenderedPageBreak/>
        <w:t>S</w:t>
      </w:r>
      <w:r w:rsidR="00166183" w:rsidRPr="004155F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unday</w:t>
      </w:r>
      <w:r w:rsidR="00145AE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</w:t>
      </w:r>
      <w:r w:rsidR="00EE7B45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11</w:t>
      </w:r>
      <w:r w:rsidR="00957DB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th ju</w:t>
      </w:r>
      <w:r w:rsidR="00B167D6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LY</w:t>
      </w:r>
      <w:r w:rsidR="00957DB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2021</w:t>
      </w:r>
    </w:p>
    <w:p w14:paraId="2E61DF6C" w14:textId="4FEB3CFC" w:rsidR="00AE350F" w:rsidRDefault="003E6EAB" w:rsidP="00ED72FD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3E6EAB">
        <w:rPr>
          <w:rFonts w:asciiTheme="majorHAnsi" w:hAnsiTheme="majorHAnsi"/>
          <w:b/>
          <w:color w:val="auto"/>
          <w:sz w:val="24"/>
          <w:szCs w:val="22"/>
        </w:rPr>
        <w:t>1</w:t>
      </w:r>
      <w:r w:rsidR="00553047">
        <w:rPr>
          <w:rFonts w:asciiTheme="majorHAnsi" w:hAnsiTheme="majorHAnsi"/>
          <w:b/>
          <w:color w:val="auto"/>
          <w:sz w:val="24"/>
          <w:szCs w:val="22"/>
        </w:rPr>
        <w:t>5</w:t>
      </w:r>
      <w:r w:rsidRPr="003E6EAB">
        <w:rPr>
          <w:rFonts w:asciiTheme="majorHAnsi" w:hAnsiTheme="majorHAnsi"/>
          <w:b/>
          <w:color w:val="auto"/>
          <w:sz w:val="24"/>
          <w:szCs w:val="22"/>
        </w:rPr>
        <w:t>th Sunday in Ordinary Time</w:t>
      </w:r>
    </w:p>
    <w:p w14:paraId="7E7A1323" w14:textId="7D7D257B" w:rsidR="00EE7B45" w:rsidRDefault="00EE7B45" w:rsidP="00ED72FD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8"/>
          <w:szCs w:val="22"/>
        </w:rPr>
      </w:pPr>
      <w:r w:rsidRPr="00F72860">
        <w:rPr>
          <w:rFonts w:asciiTheme="majorHAnsi" w:hAnsiTheme="majorHAnsi"/>
          <w:b/>
          <w:color w:val="auto"/>
          <w:sz w:val="28"/>
          <w:szCs w:val="22"/>
        </w:rPr>
        <w:t>SEA SUNDAY</w:t>
      </w:r>
    </w:p>
    <w:p w14:paraId="1C384E58" w14:textId="0CE730EA" w:rsidR="00ED72FD" w:rsidRDefault="00ED72FD" w:rsidP="00ED72FD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i/>
          <w:color w:val="auto"/>
          <w:sz w:val="22"/>
          <w:szCs w:val="22"/>
        </w:rPr>
      </w:pPr>
      <w:r w:rsidRPr="00ED72FD">
        <w:rPr>
          <w:rFonts w:asciiTheme="majorHAnsi" w:hAnsiTheme="majorHAnsi"/>
          <w:i/>
          <w:color w:val="auto"/>
          <w:sz w:val="22"/>
          <w:szCs w:val="22"/>
        </w:rPr>
        <w:t>“Our La</w:t>
      </w:r>
      <w:r>
        <w:rPr>
          <w:rFonts w:asciiTheme="majorHAnsi" w:hAnsiTheme="majorHAnsi"/>
          <w:i/>
          <w:color w:val="auto"/>
          <w:sz w:val="22"/>
          <w:szCs w:val="22"/>
        </w:rPr>
        <w:t>dy, Star of the Sea pray for all seafarers”</w:t>
      </w:r>
    </w:p>
    <w:p w14:paraId="1C4C3EAD" w14:textId="77777777" w:rsidR="00ED72FD" w:rsidRPr="00ED72FD" w:rsidRDefault="00ED72FD" w:rsidP="00ED72FD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i/>
          <w:color w:val="auto"/>
          <w:sz w:val="22"/>
          <w:szCs w:val="22"/>
        </w:rPr>
      </w:pPr>
    </w:p>
    <w:p w14:paraId="42690341" w14:textId="3B9594F7" w:rsidR="00A90867" w:rsidRDefault="00DB0210" w:rsidP="00AB2892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2A243722" w14:textId="05252EAC" w:rsidR="00C358B5" w:rsidRPr="00C358B5" w:rsidRDefault="006835CB" w:rsidP="00AB2892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EE7B45">
        <w:rPr>
          <w:rFonts w:asciiTheme="majorHAnsi" w:hAnsiTheme="majorHAnsi"/>
          <w:b/>
          <w:sz w:val="22"/>
          <w:szCs w:val="22"/>
        </w:rPr>
        <w:t xml:space="preserve"> 10th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C358B5" w:rsidRPr="00C358B5">
        <w:rPr>
          <w:rFonts w:asciiTheme="majorHAnsi" w:hAnsiTheme="majorHAnsi"/>
          <w:sz w:val="22"/>
          <w:szCs w:val="22"/>
        </w:rPr>
        <w:t>(</w:t>
      </w:r>
      <w:r w:rsidR="00EE7B45" w:rsidRPr="00C358B5">
        <w:rPr>
          <w:rFonts w:asciiTheme="majorHAnsi" w:hAnsiTheme="majorHAnsi"/>
          <w:sz w:val="22"/>
          <w:szCs w:val="22"/>
        </w:rPr>
        <w:t xml:space="preserve">NO SERVICES </w:t>
      </w:r>
      <w:r w:rsidR="00C358B5" w:rsidRPr="00C358B5">
        <w:rPr>
          <w:rFonts w:asciiTheme="majorHAnsi" w:hAnsiTheme="majorHAnsi"/>
          <w:sz w:val="22"/>
          <w:szCs w:val="22"/>
        </w:rPr>
        <w:t>THIS MORNING</w:t>
      </w:r>
    </w:p>
    <w:p w14:paraId="2B2929AE" w14:textId="7E7C3919" w:rsidR="006835CB" w:rsidRPr="00C358B5" w:rsidRDefault="00EE7B45" w:rsidP="00C358B5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 w:rsidRPr="00C358B5">
        <w:rPr>
          <w:rFonts w:asciiTheme="majorHAnsi" w:hAnsiTheme="majorHAnsi"/>
          <w:sz w:val="22"/>
          <w:szCs w:val="22"/>
        </w:rPr>
        <w:t>AS WORK IN CHURCH</w:t>
      </w:r>
      <w:r w:rsidR="00C358B5" w:rsidRPr="00C358B5">
        <w:rPr>
          <w:rFonts w:asciiTheme="majorHAnsi" w:hAnsiTheme="majorHAnsi"/>
          <w:sz w:val="22"/>
          <w:szCs w:val="22"/>
        </w:rPr>
        <w:t>)</w:t>
      </w:r>
    </w:p>
    <w:p w14:paraId="6A93E133" w14:textId="1416CDB9" w:rsidR="00C358B5" w:rsidRPr="00C358B5" w:rsidRDefault="00C358B5" w:rsidP="00AB28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C358B5">
        <w:rPr>
          <w:rFonts w:asciiTheme="majorHAnsi" w:hAnsiTheme="majorHAnsi"/>
          <w:sz w:val="22"/>
          <w:szCs w:val="22"/>
        </w:rPr>
        <w:t xml:space="preserve">18.00 </w:t>
      </w:r>
      <w:r w:rsidR="00EB13D9">
        <w:rPr>
          <w:rFonts w:asciiTheme="majorHAnsi" w:hAnsiTheme="majorHAnsi"/>
          <w:sz w:val="22"/>
          <w:szCs w:val="22"/>
        </w:rPr>
        <w:tab/>
      </w:r>
      <w:r w:rsidRPr="00C358B5">
        <w:rPr>
          <w:rFonts w:asciiTheme="majorHAnsi" w:hAnsiTheme="majorHAnsi"/>
          <w:sz w:val="22"/>
          <w:szCs w:val="22"/>
        </w:rPr>
        <w:t>Mercy Silva R.I.P</w:t>
      </w:r>
    </w:p>
    <w:p w14:paraId="648E0331" w14:textId="7F7A490F" w:rsidR="006835CB" w:rsidRDefault="006835CB" w:rsidP="00AB2892">
      <w:pPr>
        <w:shd w:val="clear" w:color="auto" w:fill="FFFFFF"/>
        <w:spacing w:after="0"/>
        <w:textAlignment w:val="baseline"/>
        <w:rPr>
          <w:rFonts w:asciiTheme="majorHAnsi" w:hAnsiTheme="majorHAnsi"/>
          <w:color w:val="auto"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 xml:space="preserve">Sun </w:t>
      </w:r>
      <w:r w:rsidR="00EE7B45">
        <w:rPr>
          <w:rFonts w:asciiTheme="majorHAnsi" w:hAnsiTheme="majorHAnsi"/>
          <w:b/>
          <w:sz w:val="22"/>
          <w:szCs w:val="22"/>
        </w:rPr>
        <w:t>11</w:t>
      </w:r>
      <w:r w:rsidR="002A468B">
        <w:rPr>
          <w:rFonts w:asciiTheme="majorHAnsi" w:hAnsiTheme="majorHAnsi"/>
          <w:b/>
          <w:sz w:val="22"/>
          <w:szCs w:val="22"/>
        </w:rPr>
        <w:t>th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ab/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6778C">
        <w:rPr>
          <w:rFonts w:asciiTheme="majorHAnsi" w:hAnsiTheme="majorHAnsi"/>
          <w:color w:val="auto"/>
          <w:sz w:val="22"/>
          <w:szCs w:val="22"/>
        </w:rPr>
        <w:tab/>
      </w:r>
      <w:r w:rsidR="00EE7B45">
        <w:rPr>
          <w:rFonts w:asciiTheme="majorHAnsi" w:hAnsiTheme="majorHAnsi"/>
          <w:color w:val="auto"/>
          <w:sz w:val="22"/>
          <w:szCs w:val="22"/>
        </w:rPr>
        <w:t>Peter &amp; Mariette Arokiasamy</w:t>
      </w:r>
    </w:p>
    <w:p w14:paraId="4F718277" w14:textId="59C05401" w:rsidR="00EE7B45" w:rsidRPr="00EE7B45" w:rsidRDefault="00EE7B45" w:rsidP="00AB2892">
      <w:pPr>
        <w:shd w:val="clear" w:color="auto" w:fill="FFFFFF"/>
        <w:spacing w:after="0"/>
        <w:textAlignment w:val="baseline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ab/>
      </w:r>
      <w:r>
        <w:rPr>
          <w:rFonts w:asciiTheme="majorHAnsi" w:hAnsiTheme="majorHAnsi"/>
          <w:color w:val="auto"/>
          <w:sz w:val="22"/>
          <w:szCs w:val="22"/>
        </w:rPr>
        <w:tab/>
      </w:r>
      <w:r w:rsidRPr="00EE7B45">
        <w:rPr>
          <w:rFonts w:asciiTheme="majorHAnsi" w:hAnsiTheme="majorHAnsi"/>
          <w:i/>
          <w:color w:val="auto"/>
          <w:sz w:val="22"/>
          <w:szCs w:val="22"/>
        </w:rPr>
        <w:t>Wedding Anniversary Intentions</w:t>
      </w:r>
    </w:p>
    <w:p w14:paraId="23DE50C6" w14:textId="6E91A447" w:rsidR="0006778C" w:rsidRPr="00D744E5" w:rsidRDefault="00E1129F" w:rsidP="0006778C">
      <w:pPr>
        <w:spacing w:after="0"/>
        <w:ind w:left="720" w:firstLine="720"/>
        <w:rPr>
          <w:rFonts w:asciiTheme="majorHAnsi" w:hAnsiTheme="majorHAnsi"/>
          <w:sz w:val="22"/>
          <w:szCs w:val="22"/>
          <w:lang w:val="pt-BR"/>
        </w:rPr>
      </w:pPr>
      <w:r w:rsidRPr="00D744E5">
        <w:rPr>
          <w:rFonts w:asciiTheme="majorHAnsi" w:hAnsiTheme="majorHAnsi"/>
          <w:sz w:val="22"/>
          <w:szCs w:val="22"/>
          <w:lang w:val="pt-BR"/>
        </w:rPr>
        <w:t>11.00</w:t>
      </w:r>
      <w:r w:rsidR="00FA3DE5" w:rsidRPr="00D744E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EE7B45">
        <w:rPr>
          <w:rFonts w:asciiTheme="majorHAnsi" w:hAnsiTheme="majorHAnsi"/>
          <w:sz w:val="22"/>
          <w:szCs w:val="22"/>
          <w:lang w:val="pt-BR"/>
        </w:rPr>
        <w:tab/>
      </w:r>
      <w:r w:rsidR="005C07F8">
        <w:rPr>
          <w:rFonts w:asciiTheme="majorHAnsi" w:hAnsiTheme="majorHAnsi"/>
          <w:sz w:val="22"/>
          <w:szCs w:val="22"/>
          <w:lang w:val="pt-BR"/>
        </w:rPr>
        <w:t>Josephine Gray R.I.P</w:t>
      </w:r>
    </w:p>
    <w:p w14:paraId="7C63E336" w14:textId="0E671209" w:rsidR="00526F45" w:rsidRPr="00FA3F49" w:rsidRDefault="005C07F8" w:rsidP="005C07F8">
      <w:pPr>
        <w:spacing w:after="0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526F45">
        <w:rPr>
          <w:rFonts w:asciiTheme="majorHAnsi" w:hAnsiTheme="majorHAnsi"/>
          <w:sz w:val="22"/>
          <w:szCs w:val="22"/>
        </w:rPr>
        <w:t>18.00</w:t>
      </w:r>
      <w:r w:rsidR="00B9748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Frances &amp; John Mc Andrew R.I.P</w:t>
      </w:r>
    </w:p>
    <w:p w14:paraId="7BB0BA72" w14:textId="6D246B67" w:rsidR="00B167D6" w:rsidRDefault="00506188" w:rsidP="00B167D6">
      <w:pPr>
        <w:spacing w:after="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Mon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EE7B45">
        <w:rPr>
          <w:rFonts w:asciiTheme="majorHAnsi" w:hAnsiTheme="majorHAnsi"/>
          <w:sz w:val="22"/>
          <w:szCs w:val="22"/>
        </w:rPr>
        <w:t>12</w:t>
      </w:r>
      <w:r w:rsidR="00837142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EE7B45">
        <w:rPr>
          <w:rFonts w:asciiTheme="majorHAnsi" w:hAnsiTheme="majorHAnsi"/>
          <w:sz w:val="22"/>
          <w:szCs w:val="22"/>
        </w:rPr>
        <w:t>____________________________________________</w:t>
      </w:r>
    </w:p>
    <w:p w14:paraId="5F60DAF7" w14:textId="26572588" w:rsidR="00B167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EE7B45">
        <w:rPr>
          <w:rFonts w:asciiTheme="majorHAnsi" w:hAnsiTheme="majorHAnsi"/>
          <w:b/>
          <w:sz w:val="22"/>
          <w:szCs w:val="22"/>
        </w:rPr>
        <w:t>13</w:t>
      </w:r>
      <w:r w:rsidRPr="00743A16">
        <w:rPr>
          <w:rFonts w:asciiTheme="majorHAnsi" w:hAnsiTheme="majorHAnsi"/>
          <w:b/>
          <w:sz w:val="22"/>
          <w:szCs w:val="22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B32E86">
        <w:rPr>
          <w:rFonts w:asciiTheme="majorHAnsi" w:hAnsiTheme="majorHAnsi"/>
          <w:sz w:val="22"/>
          <w:szCs w:val="22"/>
        </w:rPr>
        <w:tab/>
      </w:r>
      <w:r w:rsidR="005C07F8" w:rsidRPr="005C07F8">
        <w:rPr>
          <w:rFonts w:asciiTheme="majorHAnsi" w:hAnsiTheme="majorHAnsi"/>
          <w:b/>
          <w:sz w:val="22"/>
          <w:szCs w:val="22"/>
        </w:rPr>
        <w:t>NO MASS</w:t>
      </w:r>
      <w:r w:rsidR="00B32E86">
        <w:rPr>
          <w:rFonts w:asciiTheme="majorHAnsi" w:hAnsiTheme="majorHAnsi"/>
          <w:sz w:val="22"/>
          <w:szCs w:val="22"/>
        </w:rPr>
        <w:t xml:space="preserve"> (Fr celebrating school Mass)</w:t>
      </w:r>
    </w:p>
    <w:p w14:paraId="20AAB6DF" w14:textId="4C7C9601" w:rsidR="00C341D8" w:rsidRPr="00F41CDE" w:rsidRDefault="00506188" w:rsidP="00EE7B45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EE7B45">
        <w:rPr>
          <w:rFonts w:asciiTheme="majorHAnsi" w:hAnsiTheme="majorHAnsi"/>
          <w:b/>
          <w:sz w:val="22"/>
          <w:szCs w:val="22"/>
        </w:rPr>
        <w:t>14</w:t>
      </w:r>
      <w:r w:rsidR="00837142">
        <w:rPr>
          <w:rFonts w:asciiTheme="majorHAnsi" w:hAnsiTheme="majorHAnsi"/>
          <w:b/>
          <w:sz w:val="22"/>
          <w:szCs w:val="22"/>
        </w:rPr>
        <w:t>th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 </w:t>
      </w:r>
      <w:r w:rsidR="00C341D8">
        <w:rPr>
          <w:rFonts w:asciiTheme="majorHAnsi" w:hAnsiTheme="majorHAnsi"/>
          <w:b/>
          <w:sz w:val="22"/>
          <w:szCs w:val="22"/>
        </w:rPr>
        <w:tab/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B910F8">
        <w:rPr>
          <w:rFonts w:asciiTheme="majorHAnsi" w:hAnsiTheme="majorHAnsi"/>
          <w:b/>
          <w:sz w:val="22"/>
          <w:szCs w:val="22"/>
        </w:rPr>
        <w:tab/>
      </w:r>
      <w:r w:rsidR="005C07F8" w:rsidRPr="005C07F8">
        <w:rPr>
          <w:rFonts w:asciiTheme="majorHAnsi" w:hAnsiTheme="majorHAnsi"/>
          <w:sz w:val="22"/>
          <w:szCs w:val="22"/>
        </w:rPr>
        <w:t>Meg Shell R.I.P</w:t>
      </w:r>
    </w:p>
    <w:p w14:paraId="703A8378" w14:textId="77777777" w:rsidR="00B32E86" w:rsidRDefault="009C0F7A" w:rsidP="00B32E8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EE7B45">
        <w:rPr>
          <w:rFonts w:asciiTheme="majorHAnsi" w:hAnsiTheme="majorHAnsi"/>
          <w:b/>
          <w:sz w:val="22"/>
          <w:szCs w:val="22"/>
        </w:rPr>
        <w:t>15</w:t>
      </w:r>
      <w:r w:rsidR="00B167D6">
        <w:rPr>
          <w:rFonts w:asciiTheme="majorHAnsi" w:hAnsiTheme="majorHAnsi"/>
          <w:b/>
          <w:sz w:val="22"/>
          <w:szCs w:val="22"/>
        </w:rPr>
        <w:t>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5C07F8">
        <w:rPr>
          <w:rFonts w:asciiTheme="majorHAnsi" w:hAnsiTheme="majorHAnsi"/>
          <w:sz w:val="22"/>
          <w:szCs w:val="22"/>
        </w:rPr>
        <w:t>Mary, William &amp; Kathleen</w:t>
      </w:r>
    </w:p>
    <w:p w14:paraId="1019727C" w14:textId="1CBDE934" w:rsidR="00787E16" w:rsidRDefault="005C07F8" w:rsidP="00B32E86">
      <w:pPr>
        <w:spacing w:after="0"/>
        <w:ind w:left="144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Cawley R.I.P</w:t>
      </w:r>
    </w:p>
    <w:p w14:paraId="5F9EB02E" w14:textId="2CB32257" w:rsidR="00E47AE4" w:rsidRPr="00843B16" w:rsidRDefault="009C0F7A" w:rsidP="00F6037A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EE7B45">
        <w:rPr>
          <w:rFonts w:asciiTheme="majorHAnsi" w:hAnsiTheme="majorHAnsi"/>
          <w:b/>
          <w:sz w:val="22"/>
          <w:szCs w:val="22"/>
        </w:rPr>
        <w:t>16</w:t>
      </w:r>
      <w:r w:rsidR="00B167D6">
        <w:rPr>
          <w:rFonts w:asciiTheme="majorHAnsi" w:hAnsiTheme="majorHAnsi"/>
          <w:b/>
          <w:sz w:val="22"/>
          <w:szCs w:val="22"/>
        </w:rPr>
        <w:t>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FA3DE5">
        <w:rPr>
          <w:rFonts w:asciiTheme="majorHAnsi" w:hAnsiTheme="majorHAnsi"/>
          <w:sz w:val="22"/>
          <w:szCs w:val="22"/>
        </w:rPr>
        <w:t>10.00</w:t>
      </w:r>
      <w:r w:rsidR="00B32E86">
        <w:rPr>
          <w:rFonts w:asciiTheme="majorHAnsi" w:hAnsiTheme="majorHAnsi"/>
          <w:sz w:val="22"/>
          <w:szCs w:val="22"/>
        </w:rPr>
        <w:t xml:space="preserve"> </w:t>
      </w:r>
      <w:r w:rsidR="00B32E86">
        <w:rPr>
          <w:rFonts w:asciiTheme="majorHAnsi" w:hAnsiTheme="majorHAnsi"/>
          <w:sz w:val="22"/>
          <w:szCs w:val="22"/>
        </w:rPr>
        <w:tab/>
      </w:r>
      <w:r w:rsidR="00B32E86" w:rsidRPr="00B32E86">
        <w:rPr>
          <w:rFonts w:asciiTheme="majorHAnsi" w:hAnsiTheme="majorHAnsi"/>
          <w:sz w:val="21"/>
          <w:szCs w:val="21"/>
        </w:rPr>
        <w:t xml:space="preserve">Private Intention </w:t>
      </w:r>
      <w:r w:rsidR="00B32E86" w:rsidRPr="00B32E86">
        <w:rPr>
          <w:rFonts w:asciiTheme="majorHAnsi" w:hAnsiTheme="majorHAnsi"/>
          <w:sz w:val="18"/>
          <w:szCs w:val="21"/>
        </w:rPr>
        <w:t>(Thanksgiving)</w:t>
      </w:r>
    </w:p>
    <w:p w14:paraId="78DA5C51" w14:textId="0351369E" w:rsidR="003C224A" w:rsidRDefault="00526F45" w:rsidP="00AB2892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Sat </w:t>
      </w:r>
      <w:r w:rsidR="00B167D6">
        <w:rPr>
          <w:rFonts w:asciiTheme="majorHAnsi" w:hAnsiTheme="majorHAnsi"/>
          <w:b/>
          <w:sz w:val="22"/>
          <w:szCs w:val="22"/>
        </w:rPr>
        <w:t>1</w:t>
      </w:r>
      <w:r w:rsidR="00EE7B45">
        <w:rPr>
          <w:rFonts w:asciiTheme="majorHAnsi" w:hAnsiTheme="majorHAnsi"/>
          <w:b/>
          <w:sz w:val="22"/>
          <w:szCs w:val="22"/>
        </w:rPr>
        <w:t>7</w:t>
      </w:r>
      <w:r w:rsidR="00B167D6">
        <w:rPr>
          <w:rFonts w:asciiTheme="majorHAnsi" w:hAnsiTheme="majorHAnsi"/>
          <w:b/>
          <w:sz w:val="22"/>
          <w:szCs w:val="22"/>
        </w:rPr>
        <w:t>th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3C224A">
        <w:rPr>
          <w:rFonts w:asciiTheme="majorHAnsi" w:hAnsiTheme="majorHAnsi"/>
          <w:b/>
          <w:sz w:val="22"/>
          <w:szCs w:val="22"/>
        </w:rPr>
        <w:tab/>
      </w:r>
      <w:r w:rsidR="003C224A">
        <w:rPr>
          <w:rFonts w:asciiTheme="majorHAnsi" w:hAnsiTheme="majorHAnsi"/>
          <w:sz w:val="22"/>
          <w:szCs w:val="22"/>
        </w:rPr>
        <w:t xml:space="preserve">09.00-09.50 </w:t>
      </w:r>
      <w:bookmarkStart w:id="0" w:name="_GoBack"/>
      <w:bookmarkEnd w:id="0"/>
    </w:p>
    <w:p w14:paraId="18D58E18" w14:textId="012CE604" w:rsidR="003C224A" w:rsidRDefault="003C224A" w:rsidP="00AB2892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3A527FA3" w14:textId="3651C9D0" w:rsidR="00D541D9" w:rsidRDefault="003C224A" w:rsidP="00D541D9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EE7B45" w:rsidRPr="00EE7B45">
        <w:rPr>
          <w:rFonts w:asciiTheme="majorHAnsi" w:hAnsiTheme="majorHAnsi"/>
          <w:sz w:val="22"/>
          <w:szCs w:val="22"/>
        </w:rPr>
        <w:t>Connie Mc Sweeney R.I.P</w:t>
      </w:r>
    </w:p>
    <w:p w14:paraId="3CEC2FAA" w14:textId="56CBC130" w:rsidR="002A468B" w:rsidRPr="003E6EAB" w:rsidRDefault="00D541D9" w:rsidP="003E6EAB">
      <w:pPr>
        <w:spacing w:after="0"/>
        <w:rPr>
          <w:rFonts w:asciiTheme="majorHAnsi" w:hAnsiTheme="majorHAnsi"/>
          <w:color w:val="auto"/>
          <w:sz w:val="21"/>
          <w:szCs w:val="21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  <w:r w:rsidR="00C341D8">
        <w:rPr>
          <w:rFonts w:asciiTheme="majorHAnsi" w:hAnsiTheme="majorHAnsi"/>
          <w:b/>
          <w:sz w:val="22"/>
          <w:szCs w:val="22"/>
        </w:rPr>
        <w:tab/>
      </w:r>
      <w:r w:rsidR="00C341D8">
        <w:rPr>
          <w:rFonts w:asciiTheme="majorHAnsi" w:hAnsiTheme="majorHAnsi"/>
          <w:b/>
          <w:sz w:val="22"/>
          <w:szCs w:val="22"/>
        </w:rPr>
        <w:tab/>
      </w:r>
      <w:r w:rsidR="00DE2532" w:rsidRPr="000D66F4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>
        <w:rPr>
          <w:rFonts w:asciiTheme="majorHAnsi" w:hAnsiTheme="majorHAnsi"/>
          <w:color w:val="auto"/>
          <w:sz w:val="21"/>
          <w:szCs w:val="21"/>
        </w:rPr>
        <w:tab/>
      </w:r>
      <w:r w:rsidR="00F82E33">
        <w:rPr>
          <w:rFonts w:asciiTheme="majorHAnsi" w:hAnsiTheme="majorHAnsi"/>
          <w:color w:val="auto"/>
          <w:sz w:val="21"/>
          <w:szCs w:val="21"/>
        </w:rPr>
        <w:t>Mercy Silva R.I.P</w:t>
      </w:r>
    </w:p>
    <w:p w14:paraId="131B2EC2" w14:textId="6665606A" w:rsidR="00506188" w:rsidRPr="002F7304" w:rsidRDefault="003C224A" w:rsidP="00F82E33">
      <w:pP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B167D6">
        <w:rPr>
          <w:rFonts w:asciiTheme="majorHAnsi" w:hAnsiTheme="majorHAnsi"/>
          <w:b/>
          <w:sz w:val="22"/>
          <w:szCs w:val="22"/>
        </w:rPr>
        <w:t>1</w:t>
      </w:r>
      <w:r w:rsidR="00EE7B45">
        <w:rPr>
          <w:rFonts w:asciiTheme="majorHAnsi" w:hAnsiTheme="majorHAnsi"/>
          <w:b/>
          <w:sz w:val="22"/>
          <w:szCs w:val="22"/>
        </w:rPr>
        <w:t>8</w:t>
      </w:r>
      <w:r w:rsidR="00D93B83">
        <w:rPr>
          <w:rFonts w:asciiTheme="majorHAnsi" w:hAnsiTheme="majorHAnsi"/>
          <w:b/>
          <w:sz w:val="22"/>
          <w:szCs w:val="22"/>
        </w:rPr>
        <w:t>th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b/>
          <w:sz w:val="22"/>
          <w:szCs w:val="22"/>
        </w:rPr>
        <w:tab/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B910F8" w:rsidRPr="00F84E02">
        <w:rPr>
          <w:rFonts w:asciiTheme="majorHAnsi" w:hAnsiTheme="majorHAnsi"/>
          <w:color w:val="auto"/>
          <w:sz w:val="22"/>
          <w:szCs w:val="22"/>
        </w:rPr>
        <w:tab/>
      </w:r>
      <w:r w:rsidR="005C07F8">
        <w:rPr>
          <w:rFonts w:asciiTheme="majorHAnsi" w:hAnsiTheme="majorHAnsi"/>
          <w:color w:val="auto"/>
          <w:sz w:val="22"/>
          <w:szCs w:val="22"/>
        </w:rPr>
        <w:t>Mc Donald Family Intentions</w:t>
      </w:r>
    </w:p>
    <w:p w14:paraId="2E6013C2" w14:textId="3E518A3B" w:rsidR="008C547D" w:rsidRPr="008C547D" w:rsidRDefault="008C547D" w:rsidP="003E42D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11.00</w:t>
      </w:r>
      <w:r w:rsidR="00DB0210">
        <w:rPr>
          <w:rFonts w:asciiTheme="majorHAnsi" w:hAnsiTheme="majorHAnsi"/>
          <w:sz w:val="22"/>
          <w:szCs w:val="22"/>
        </w:rPr>
        <w:t xml:space="preserve"> </w:t>
      </w:r>
      <w:r w:rsidR="00B910F8">
        <w:rPr>
          <w:rFonts w:asciiTheme="majorHAnsi" w:hAnsiTheme="majorHAnsi"/>
          <w:sz w:val="22"/>
          <w:szCs w:val="22"/>
        </w:rPr>
        <w:tab/>
      </w:r>
      <w:r w:rsidR="005C07F8">
        <w:rPr>
          <w:rFonts w:asciiTheme="majorHAnsi" w:hAnsiTheme="majorHAnsi"/>
          <w:sz w:val="22"/>
          <w:szCs w:val="22"/>
        </w:rPr>
        <w:t>Kevin Carney R.I.P</w:t>
      </w:r>
    </w:p>
    <w:p w14:paraId="5CC08938" w14:textId="066E618B" w:rsidR="00743A16" w:rsidRDefault="00853073" w:rsidP="00F82E33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</w:t>
      </w:r>
      <w:r w:rsidR="008C547D" w:rsidRPr="008C547D">
        <w:rPr>
          <w:rFonts w:asciiTheme="majorHAnsi" w:hAnsiTheme="majorHAnsi"/>
          <w:sz w:val="22"/>
          <w:szCs w:val="22"/>
        </w:rPr>
        <w:t>18.00</w:t>
      </w:r>
      <w:r w:rsidR="008C547D"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  <w:t xml:space="preserve">Ines </w:t>
      </w:r>
      <w:proofErr w:type="spellStart"/>
      <w:r w:rsidR="005C07F8">
        <w:rPr>
          <w:rFonts w:asciiTheme="majorHAnsi" w:hAnsiTheme="majorHAnsi"/>
          <w:sz w:val="22"/>
          <w:szCs w:val="22"/>
        </w:rPr>
        <w:t>Nunes</w:t>
      </w:r>
      <w:proofErr w:type="spellEnd"/>
      <w:r w:rsidR="005C07F8">
        <w:rPr>
          <w:rFonts w:asciiTheme="majorHAnsi" w:hAnsiTheme="majorHAnsi"/>
          <w:sz w:val="22"/>
          <w:szCs w:val="22"/>
        </w:rPr>
        <w:t xml:space="preserve"> (Sick)</w:t>
      </w:r>
    </w:p>
    <w:p w14:paraId="3B755E65" w14:textId="14040449" w:rsidR="00695802" w:rsidRDefault="00695802" w:rsidP="00695802">
      <w:pPr>
        <w:spacing w:after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</w:t>
      </w:r>
    </w:p>
    <w:p w14:paraId="09516BB5" w14:textId="77777777" w:rsidR="00CC329B" w:rsidRDefault="00CC329B" w:rsidP="00CC329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139DB322" w14:textId="57529A84" w:rsidR="00CC329B" w:rsidRDefault="00CC329B" w:rsidP="00CC329B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</w:t>
      </w:r>
      <w:r w:rsidR="00646CEA">
        <w:rPr>
          <w:rFonts w:asciiTheme="majorHAnsi" w:hAnsiTheme="majorHAnsi"/>
          <w:bCs/>
          <w:sz w:val="22"/>
          <w:szCs w:val="22"/>
          <w14:ligatures w14:val="none"/>
        </w:rPr>
        <w:t>from 09.30 – 16.00 (</w:t>
      </w:r>
      <w:r>
        <w:rPr>
          <w:rFonts w:asciiTheme="majorHAnsi" w:hAnsiTheme="majorHAnsi"/>
          <w:bCs/>
          <w:sz w:val="22"/>
          <w:szCs w:val="22"/>
          <w14:ligatures w14:val="none"/>
        </w:rPr>
        <w:t>except Monday</w:t>
      </w:r>
      <w:r w:rsidR="00646CEA">
        <w:rPr>
          <w:rFonts w:asciiTheme="majorHAnsi" w:hAnsiTheme="majorHAnsi"/>
          <w:bCs/>
          <w:sz w:val="22"/>
          <w:szCs w:val="22"/>
          <w14:ligatures w14:val="none"/>
        </w:rPr>
        <w:t>)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45B0B020" w14:textId="77777777" w:rsidR="00227110" w:rsidRDefault="00227110" w:rsidP="00CC329B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04159181" w14:textId="77777777" w:rsidR="00227110" w:rsidRPr="0088348F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</w:pPr>
      <w:r w:rsidRPr="0088348F">
        <w:rPr>
          <w:rFonts w:asciiTheme="majorHAnsi" w:hAnsiTheme="majorHAnsi" w:cs="Helvetica"/>
          <w:b/>
          <w:color w:val="201F1E"/>
          <w:kern w:val="0"/>
          <w:sz w:val="22"/>
          <w:szCs w:val="22"/>
          <w14:ligatures w14:val="none"/>
          <w14:cntxtAlts w14:val="0"/>
        </w:rPr>
        <w:t>‘MIGHTY HIKE’ FOR MACMILLAN</w:t>
      </w:r>
    </w:p>
    <w:p w14:paraId="4A7BAB73" w14:textId="77777777" w:rsidR="00227110" w:rsidRPr="0088348F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 w:cs="Helvetica"/>
          <w:color w:val="201F1E"/>
          <w:kern w:val="0"/>
          <w:sz w:val="22"/>
          <w:szCs w:val="22"/>
          <w14:ligatures w14:val="none"/>
          <w14:cntxtAlts w14:val="0"/>
        </w:rPr>
      </w:pPr>
      <w:r w:rsidRPr="0088348F">
        <w:rPr>
          <w:rFonts w:asciiTheme="majorHAnsi" w:hAnsiTheme="majorHAnsi" w:cs="Helvetica"/>
          <w:color w:val="201F1E"/>
          <w:kern w:val="0"/>
          <w:sz w:val="22"/>
          <w:szCs w:val="22"/>
          <w14:ligatures w14:val="none"/>
          <w14:cntxtAlts w14:val="0"/>
        </w:rPr>
        <w:t xml:space="preserve">Next Saturday, David Wright will do his 26 mile </w:t>
      </w:r>
    </w:p>
    <w:p w14:paraId="056D2D5A" w14:textId="77777777" w:rsidR="00227110" w:rsidRPr="0088348F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</w:pPr>
      <w:proofErr w:type="gramStart"/>
      <w:r w:rsidRPr="0088348F">
        <w:rPr>
          <w:rFonts w:asciiTheme="majorHAnsi" w:hAnsiTheme="majorHAnsi" w:cs="Helvetica"/>
          <w:color w:val="201F1E"/>
          <w:kern w:val="0"/>
          <w:sz w:val="22"/>
          <w:szCs w:val="22"/>
          <w14:ligatures w14:val="none"/>
          <w14:cntxtAlts w14:val="0"/>
        </w:rPr>
        <w:t>'Mighty Hike' along the Thames to help raise money for Macmillan.</w:t>
      </w:r>
      <w:proofErr w:type="gramEnd"/>
      <w:r w:rsidRPr="0088348F">
        <w:rPr>
          <w:rFonts w:asciiTheme="majorHAnsi" w:hAnsiTheme="majorHAnsi" w:cs="Helvetica"/>
          <w:color w:val="201F1E"/>
          <w:kern w:val="0"/>
          <w:sz w:val="22"/>
          <w:szCs w:val="22"/>
          <w14:ligatures w14:val="none"/>
          <w14:cntxtAlts w14:val="0"/>
        </w:rPr>
        <w:t xml:space="preserve"> To date he has raised £1,832 which is amazing and he would love to hit his target of £2,000. If you haven’t ma</w:t>
      </w:r>
      <w:r>
        <w:rPr>
          <w:rFonts w:asciiTheme="majorHAnsi" w:hAnsiTheme="majorHAnsi" w:cs="Helvetica"/>
          <w:color w:val="201F1E"/>
          <w:kern w:val="0"/>
          <w:sz w:val="22"/>
          <w:szCs w:val="22"/>
          <w14:ligatures w14:val="none"/>
          <w14:cntxtAlts w14:val="0"/>
        </w:rPr>
        <w:t>de a donation and would like to then please go to</w:t>
      </w:r>
      <w:r w:rsidRPr="0088348F">
        <w:rPr>
          <w:rFonts w:asciiTheme="majorHAnsi" w:hAnsiTheme="majorHAnsi" w:cs="Helvetica"/>
          <w:color w:val="201F1E"/>
          <w:kern w:val="0"/>
          <w:sz w:val="22"/>
          <w:szCs w:val="22"/>
          <w14:ligatures w14:val="none"/>
          <w14:cntxtAlts w14:val="0"/>
        </w:rPr>
        <w:t xml:space="preserve"> David’s ‘just giving page’. </w:t>
      </w:r>
      <w:hyperlink r:id="rId20" w:tgtFrame="_blank" w:history="1">
        <w:r w:rsidRPr="0088348F">
          <w:rPr>
            <w:rStyle w:val="Hyperlink"/>
            <w:rFonts w:asciiTheme="majorHAnsi" w:hAnsiTheme="majorHAnsi" w:cs="Helvetica"/>
            <w:sz w:val="22"/>
            <w:szCs w:val="22"/>
            <w:bdr w:val="none" w:sz="0" w:space="0" w:color="auto" w:frame="1"/>
          </w:rPr>
          <w:t>https://www.justgiving.com/fundraising/david-wright137</w:t>
        </w:r>
      </w:hyperlink>
      <w:r w:rsidRPr="0088348F"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  <w:fldChar w:fldCharType="begin"/>
      </w:r>
      <w:r w:rsidRPr="0088348F"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  <w:instrText xml:space="preserve"> HYPERLINK "http://</w:instrText>
      </w:r>
    </w:p>
    <w:p w14:paraId="48718F9D" w14:textId="77777777" w:rsidR="00227110" w:rsidRPr="0088348F" w:rsidRDefault="00227110" w:rsidP="00227110">
      <w:pPr>
        <w:shd w:val="clear" w:color="auto" w:fill="FFFFFF"/>
        <w:spacing w:after="0"/>
        <w:textAlignment w:val="baseline"/>
        <w:rPr>
          <w:rStyle w:val="Hyperlink"/>
          <w:rFonts w:asciiTheme="majorHAnsi" w:hAnsiTheme="majorHAnsi"/>
          <w:sz w:val="22"/>
          <w:szCs w:val="22"/>
          <w:bdr w:val="none" w:sz="0" w:space="0" w:color="auto" w:frame="1"/>
        </w:rPr>
      </w:pPr>
      <w:r w:rsidRPr="0088348F">
        <w:rPr>
          <w:rFonts w:asciiTheme="majorHAnsi" w:hAnsiTheme="majorHAnsi" w:cs="Helvetica"/>
          <w:color w:val="338FE9"/>
          <w:sz w:val="22"/>
          <w:szCs w:val="22"/>
          <w:u w:val="single"/>
          <w:bdr w:val="none" w:sz="0" w:space="0" w:color="auto" w:frame="1"/>
        </w:rPr>
        <w:instrText>David's page at www.justgiving.com</w:instrText>
      </w:r>
      <w:r w:rsidRPr="0088348F"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  <w:instrText xml:space="preserve">" </w:instrText>
      </w:r>
      <w:r w:rsidRPr="0088348F"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  <w:fldChar w:fldCharType="separate"/>
      </w:r>
    </w:p>
    <w:p w14:paraId="479F6389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</w:pPr>
      <w:r w:rsidRPr="0088348F">
        <w:rPr>
          <w:rStyle w:val="Hyperlink"/>
          <w:rFonts w:asciiTheme="majorHAnsi" w:hAnsiTheme="majorHAnsi" w:cs="Helvetica"/>
          <w:sz w:val="22"/>
          <w:szCs w:val="22"/>
          <w:bdr w:val="none" w:sz="0" w:space="0" w:color="auto" w:frame="1"/>
        </w:rPr>
        <w:t>David's page at www.justgiving.com</w:t>
      </w:r>
      <w:r w:rsidRPr="0088348F"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  <w:fldChar w:fldCharType="end"/>
      </w:r>
    </w:p>
    <w:p w14:paraId="266184D5" w14:textId="77777777" w:rsidR="00227110" w:rsidRPr="0088348F" w:rsidRDefault="00227110" w:rsidP="00227110">
      <w:pPr>
        <w:shd w:val="clear" w:color="auto" w:fill="FFFFFF"/>
        <w:spacing w:after="0"/>
        <w:textAlignment w:val="baseline"/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</w:pPr>
    </w:p>
    <w:p w14:paraId="48BA4F04" w14:textId="77777777" w:rsidR="00227110" w:rsidRDefault="00227110" w:rsidP="00227110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 w:rsidRPr="0088348F">
        <w:rPr>
          <w:rFonts w:asciiTheme="majorHAnsi" w:hAnsiTheme="majorHAnsi" w:cs="Helvetica"/>
          <w:b/>
          <w:i/>
          <w:color w:val="201F1E"/>
          <w:kern w:val="0"/>
          <w:sz w:val="22"/>
          <w:szCs w:val="22"/>
          <w14:ligatures w14:val="none"/>
          <w14:cntxtAlts w14:val="0"/>
        </w:rPr>
        <w:t>Please remember David in your prayers.</w:t>
      </w:r>
    </w:p>
    <w:p w14:paraId="767F1355" w14:textId="77777777" w:rsidR="00227110" w:rsidRDefault="00227110" w:rsidP="00EE7B4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11685C6E" w14:textId="41FDA34E" w:rsidR="00265732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3A6EBF61">
                <wp:simplePos x="0" y="0"/>
                <wp:positionH relativeFrom="margin">
                  <wp:posOffset>3389630</wp:posOffset>
                </wp:positionH>
                <wp:positionV relativeFrom="paragraph">
                  <wp:posOffset>117475</wp:posOffset>
                </wp:positionV>
                <wp:extent cx="3476625" cy="1733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CB46DF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CB46DF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CB46DF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1F2F9775" w:rsidR="002B54FF" w:rsidRPr="009D1233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9D1233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Sunday </w:t>
                            </w:r>
                            <w:r w:rsidR="00CC1BA6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4th July</w:t>
                            </w:r>
                            <w:r w:rsidRPr="009D1233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2021 </w:t>
                            </w:r>
                          </w:p>
                          <w:p w14:paraId="6DAC74BA" w14:textId="01BA4C03" w:rsidR="002B54FF" w:rsidRPr="00840653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9D1233"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Planned Giving</w:t>
                            </w:r>
                            <w:r w:rsidR="00CC1BA6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£</w:t>
                            </w:r>
                            <w:r w:rsidR="00A30469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134.00</w:t>
                            </w:r>
                            <w:r w:rsidR="009D1233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  <w:r w:rsidRPr="00840653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9D1233"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Loose Plate</w:t>
                            </w:r>
                            <w:r w:rsidRPr="00840653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3D6524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£</w:t>
                            </w:r>
                            <w:r w:rsidR="00A30469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290.13</w:t>
                            </w:r>
                            <w:r w:rsidR="009D1233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28439A0C" w14:textId="16A20B9B" w:rsidR="00CB46DF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Standing Orders for </w:t>
                            </w:r>
                            <w:r w:rsidR="00CB46DF"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DB0210"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49334F"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021</w:t>
                            </w:r>
                            <w:r w:rsidR="00C2217B"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 =</w:t>
                            </w:r>
                            <w:r w:rsidR="00CB46DF" w:rsidRPr="00CB46DF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  <w:shd w:val="clear" w:color="auto" w:fill="FFFFFF"/>
                              </w:rPr>
                              <w:t> £4,012.49.</w:t>
                            </w:r>
                          </w:p>
                          <w:p w14:paraId="40D7BAFB" w14:textId="77777777" w:rsidR="007F7A85" w:rsidRPr="00CB46DF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If you would like to set up a monthly</w:t>
                            </w:r>
                          </w:p>
                          <w:p w14:paraId="2F2CF6E4" w14:textId="77777777" w:rsidR="007F7A85" w:rsidRPr="00CB46DF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CB46DF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B46DF"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CB46DF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Sort Code: </w:t>
                            </w:r>
                            <w:r w:rsidRPr="00CB46DF"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40-05-20</w:t>
                            </w:r>
                            <w:r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46D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CB46DF"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6.9pt;margin-top:9.25pt;width:273.75pt;height:13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CB46DF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CB46DF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CB46DF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1F2F9775" w:rsidR="002B54FF" w:rsidRPr="009D1233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9D1233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Sunday </w:t>
                      </w:r>
                      <w:r w:rsidR="00CC1BA6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4th July</w:t>
                      </w:r>
                      <w:r w:rsidRPr="009D1233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2021 </w:t>
                      </w:r>
                    </w:p>
                    <w:p w14:paraId="6DAC74BA" w14:textId="01BA4C03" w:rsidR="002B54FF" w:rsidRPr="00840653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9D1233"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Planned Giving</w:t>
                      </w:r>
                      <w:r w:rsidR="00CC1BA6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£</w:t>
                      </w:r>
                      <w:r w:rsidR="00A30469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134.00</w:t>
                      </w:r>
                      <w:r w:rsidR="009D1233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p</w:t>
                      </w:r>
                      <w:r w:rsidRPr="00840653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</w:t>
                      </w:r>
                      <w:r w:rsidRPr="009D1233"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Loose Plate</w:t>
                      </w:r>
                      <w:r w:rsidRPr="00840653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3D6524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£</w:t>
                      </w:r>
                      <w:r w:rsidR="00A30469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290.13</w:t>
                      </w:r>
                      <w:r w:rsidR="009D1233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en-US"/>
                          <w14:ligatures w14:val="none"/>
                        </w:rPr>
                        <w:t>p</w:t>
                      </w:r>
                    </w:p>
                    <w:p w14:paraId="28439A0C" w14:textId="16A20B9B" w:rsidR="00CB46DF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Standing Orders for </w:t>
                      </w:r>
                      <w:r w:rsidR="00CB46DF"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May </w:t>
                      </w:r>
                      <w:r w:rsidR="00DB0210"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49334F"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021</w:t>
                      </w:r>
                      <w:r w:rsidR="00C2217B"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 =</w:t>
                      </w:r>
                      <w:r w:rsidR="00CB46DF" w:rsidRPr="00CB46DF">
                        <w:rPr>
                          <w:rFonts w:asciiTheme="majorHAnsi" w:hAnsiTheme="majorHAnsi" w:cs="Calibri"/>
                          <w:sz w:val="24"/>
                          <w:szCs w:val="24"/>
                          <w:shd w:val="clear" w:color="auto" w:fill="FFFFFF"/>
                        </w:rPr>
                        <w:t> £4,012.49.</w:t>
                      </w:r>
                    </w:p>
                    <w:p w14:paraId="40D7BAFB" w14:textId="77777777" w:rsidR="007F7A85" w:rsidRPr="00CB46DF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If you would like to set up a monthly</w:t>
                      </w:r>
                    </w:p>
                    <w:p w14:paraId="2F2CF6E4" w14:textId="77777777" w:rsidR="007F7A85" w:rsidRPr="00CB46DF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CB46DF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CB46DF"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CB46DF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Sort Code: </w:t>
                      </w:r>
                      <w:r w:rsidRPr="00CB46DF"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</w:rPr>
                        <w:t>40-05-20</w:t>
                      </w:r>
                      <w:r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CB46D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ab/>
                        <w:t xml:space="preserve">Account No: </w:t>
                      </w:r>
                      <w:r w:rsidRPr="00CB46DF"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F167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E08FCD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9D8D132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D2A5770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2929AC18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C582E98" w14:textId="77777777" w:rsidR="00265732" w:rsidRDefault="00265732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4F0B85C1" w14:textId="75E0893B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  <w:br/>
      </w:r>
      <w:r w:rsidRPr="006A20F1">
        <w:rPr>
          <w:rFonts w:ascii="Arial" w:hAnsi="Arial" w:cs="Arial"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The Catholic Certificate in Religious Studies (CCRS) provides parish leaders with knowledge and understanding of theology and the Catholic faith.</w:t>
      </w:r>
    </w:p>
    <w:p w14:paraId="08171D8D" w14:textId="77777777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  <w:br/>
      </w:r>
      <w:r w:rsidRPr="006A20F1">
        <w:rPr>
          <w:rFonts w:ascii="Arial" w:hAnsi="Arial" w:cs="Arial"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You can learn the course in person, by distance learning or online - details below:</w:t>
      </w:r>
    </w:p>
    <w:p w14:paraId="79D554EE" w14:textId="77777777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  <w:t> </w:t>
      </w:r>
    </w:p>
    <w:p w14:paraId="08281CD6" w14:textId="77777777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Arial" w:hAnsi="Arial" w:cs="Arial"/>
          <w:b/>
          <w:bCs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Centres (in person learning</w:t>
      </w:r>
      <w:proofErr w:type="gramStart"/>
      <w:r w:rsidRPr="006A20F1">
        <w:rPr>
          <w:rFonts w:ascii="Arial" w:hAnsi="Arial" w:cs="Arial"/>
          <w:b/>
          <w:bCs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)</w:t>
      </w:r>
      <w:proofErr w:type="gramEnd"/>
      <w:r w:rsidRPr="006A20F1">
        <w:rPr>
          <w:rFonts w:ascii="Arial" w:hAnsi="Arial" w:cs="Arial"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br/>
        <w:t>http://brs-ccrs.org.uk/index.php/course-centres</w:t>
      </w:r>
    </w:p>
    <w:p w14:paraId="05E6E04A" w14:textId="77777777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  <w:t> </w:t>
      </w:r>
    </w:p>
    <w:p w14:paraId="0537203F" w14:textId="77777777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Arial" w:hAnsi="Arial" w:cs="Arial"/>
          <w:b/>
          <w:bCs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Life-Light Home Study Courses (distance learning</w:t>
      </w:r>
      <w:proofErr w:type="gramStart"/>
      <w:r w:rsidRPr="006A20F1">
        <w:rPr>
          <w:rFonts w:ascii="Arial" w:hAnsi="Arial" w:cs="Arial"/>
          <w:b/>
          <w:bCs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)</w:t>
      </w:r>
      <w:proofErr w:type="gramEnd"/>
      <w:r w:rsidRPr="006A20F1">
        <w:rPr>
          <w:rFonts w:ascii="Arial" w:hAnsi="Arial" w:cs="Arial"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br/>
        <w:t>info@studylifelight.com</w:t>
      </w:r>
      <w:r w:rsidRPr="006A20F1">
        <w:rPr>
          <w:rFonts w:ascii="Arial" w:hAnsi="Arial" w:cs="Arial"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br/>
        <w:t>01844 351 514</w:t>
      </w:r>
    </w:p>
    <w:p w14:paraId="2EDCCE8E" w14:textId="77777777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  <w:t> </w:t>
      </w:r>
    </w:p>
    <w:p w14:paraId="67ECE3DE" w14:textId="77777777" w:rsidR="006A20F1" w:rsidRPr="006A20F1" w:rsidRDefault="006A20F1" w:rsidP="006A20F1">
      <w:pPr>
        <w:shd w:val="clear" w:color="auto" w:fill="FFFFFF"/>
        <w:spacing w:after="0"/>
        <w:textAlignment w:val="baseline"/>
        <w:rPr>
          <w:rFonts w:ascii="Segoe UI" w:hAnsi="Segoe UI" w:cs="Segoe UI"/>
          <w:color w:val="201F1E"/>
          <w:kern w:val="0"/>
          <w:sz w:val="23"/>
          <w:szCs w:val="23"/>
          <w14:ligatures w14:val="none"/>
          <w14:cntxtAlts w14:val="0"/>
        </w:rPr>
      </w:pPr>
      <w:r w:rsidRPr="006A20F1">
        <w:rPr>
          <w:rFonts w:ascii="Arial" w:hAnsi="Arial" w:cs="Arial"/>
          <w:b/>
          <w:bCs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CCRS Online (online learning</w:t>
      </w:r>
      <w:proofErr w:type="gramStart"/>
      <w:r w:rsidRPr="006A20F1">
        <w:rPr>
          <w:rFonts w:ascii="Arial" w:hAnsi="Arial" w:cs="Arial"/>
          <w:b/>
          <w:bCs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t>)</w:t>
      </w:r>
      <w:proofErr w:type="gramEnd"/>
      <w:r w:rsidRPr="006A20F1">
        <w:rPr>
          <w:rFonts w:ascii="Arial" w:hAnsi="Arial" w:cs="Arial"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br/>
        <w:t>ccrsonline@hope.ac.uk</w:t>
      </w:r>
      <w:r w:rsidRPr="006A20F1">
        <w:rPr>
          <w:rFonts w:ascii="Arial" w:hAnsi="Arial" w:cs="Arial"/>
          <w:color w:val="201F1E"/>
          <w:kern w:val="0"/>
          <w:sz w:val="21"/>
          <w:szCs w:val="21"/>
          <w:bdr w:val="none" w:sz="0" w:space="0" w:color="auto" w:frame="1"/>
          <w14:ligatures w14:val="none"/>
          <w14:cntxtAlts w14:val="0"/>
        </w:rPr>
        <w:br/>
        <w:t>0151 291 3055</w:t>
      </w:r>
    </w:p>
    <w:p w14:paraId="2E003E8F" w14:textId="77777777" w:rsidR="00265732" w:rsidRDefault="00265732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A6CB669" w14:textId="77777777" w:rsidR="00265732" w:rsidRDefault="00265732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ECB3F52" w14:textId="676B0B98" w:rsidR="00C341D8" w:rsidRDefault="00C341D8" w:rsidP="00AE350F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36491923" w14:textId="77777777" w:rsidR="00C341D8" w:rsidRDefault="00C341D8" w:rsidP="00AE350F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01DD3662" w14:textId="43C0B79E" w:rsidR="009F0CBE" w:rsidRDefault="009F0CBE" w:rsidP="00AE350F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1E7BF04C" w14:textId="11E04493" w:rsidR="009F0CBE" w:rsidRDefault="009F0CBE" w:rsidP="00AE350F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71493870" w14:textId="015C5D8E" w:rsidR="00AE350F" w:rsidRPr="00766166" w:rsidRDefault="00AE350F" w:rsidP="00AE350F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</w:p>
    <w:p w14:paraId="3E2EF2F5" w14:textId="2BA75614" w:rsidR="00DA2D47" w:rsidRDefault="00DA2D47" w:rsidP="008B4AC0">
      <w:pPr>
        <w:shd w:val="clear" w:color="auto" w:fill="FFFFFF"/>
        <w:textAlignment w:val="baseline"/>
        <w:rPr>
          <w:rFonts w:asciiTheme="majorHAnsi" w:hAnsiTheme="majorHAnsi"/>
          <w:color w:val="338FE9"/>
          <w:sz w:val="22"/>
          <w:szCs w:val="22"/>
          <w:u w:val="single"/>
          <w:bdr w:val="none" w:sz="0" w:space="0" w:color="auto" w:frame="1"/>
        </w:rPr>
      </w:pPr>
    </w:p>
    <w:p w14:paraId="310B6FFB" w14:textId="1229F715" w:rsidR="003947A2" w:rsidRDefault="003947A2" w:rsidP="00776B83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sectPr w:rsidR="003947A2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5BAF"/>
    <w:rsid w:val="00015C53"/>
    <w:rsid w:val="000163C9"/>
    <w:rsid w:val="000167CF"/>
    <w:rsid w:val="000169F3"/>
    <w:rsid w:val="0002181A"/>
    <w:rsid w:val="00021EA4"/>
    <w:rsid w:val="000227BB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E82"/>
    <w:rsid w:val="0012648C"/>
    <w:rsid w:val="00126C39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E45"/>
    <w:rsid w:val="002A1B4F"/>
    <w:rsid w:val="002A3A33"/>
    <w:rsid w:val="002A468B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C08D2"/>
    <w:rsid w:val="002C653F"/>
    <w:rsid w:val="002C71E4"/>
    <w:rsid w:val="002C733B"/>
    <w:rsid w:val="002C7FAC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75E1"/>
    <w:rsid w:val="003303C0"/>
    <w:rsid w:val="003335C9"/>
    <w:rsid w:val="00334278"/>
    <w:rsid w:val="00334A0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A40"/>
    <w:rsid w:val="00473A4A"/>
    <w:rsid w:val="00475224"/>
    <w:rsid w:val="0047565D"/>
    <w:rsid w:val="0047718D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A109A"/>
    <w:rsid w:val="004A22D8"/>
    <w:rsid w:val="004A3AEB"/>
    <w:rsid w:val="004A4505"/>
    <w:rsid w:val="004A5B5A"/>
    <w:rsid w:val="004A6840"/>
    <w:rsid w:val="004B0440"/>
    <w:rsid w:val="004B0BE7"/>
    <w:rsid w:val="004B0FC4"/>
    <w:rsid w:val="004B1EFD"/>
    <w:rsid w:val="004B67C4"/>
    <w:rsid w:val="004C03D3"/>
    <w:rsid w:val="004C09F5"/>
    <w:rsid w:val="004C26F8"/>
    <w:rsid w:val="004C3657"/>
    <w:rsid w:val="004C53E2"/>
    <w:rsid w:val="004C6E20"/>
    <w:rsid w:val="004D1561"/>
    <w:rsid w:val="004D3AF6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2DE7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F45"/>
    <w:rsid w:val="005271C9"/>
    <w:rsid w:val="00532132"/>
    <w:rsid w:val="0053262E"/>
    <w:rsid w:val="00533029"/>
    <w:rsid w:val="005336DA"/>
    <w:rsid w:val="0053457F"/>
    <w:rsid w:val="005362F7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DE9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47AD"/>
    <w:rsid w:val="006E4B72"/>
    <w:rsid w:val="006E7596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74B6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355A"/>
    <w:rsid w:val="0083587F"/>
    <w:rsid w:val="00837142"/>
    <w:rsid w:val="00840653"/>
    <w:rsid w:val="00843B16"/>
    <w:rsid w:val="00844422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7D1B"/>
    <w:rsid w:val="00957DB7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825E9"/>
    <w:rsid w:val="00984B3D"/>
    <w:rsid w:val="00984C37"/>
    <w:rsid w:val="00985F87"/>
    <w:rsid w:val="00986092"/>
    <w:rsid w:val="009869F7"/>
    <w:rsid w:val="009875A1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633"/>
    <w:rsid w:val="009F04DC"/>
    <w:rsid w:val="009F0CBE"/>
    <w:rsid w:val="009F11BC"/>
    <w:rsid w:val="009F1FF0"/>
    <w:rsid w:val="009F2EE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4D78"/>
    <w:rsid w:val="00A35DDB"/>
    <w:rsid w:val="00A374BD"/>
    <w:rsid w:val="00A3793F"/>
    <w:rsid w:val="00A41D5A"/>
    <w:rsid w:val="00A41EA1"/>
    <w:rsid w:val="00A42C10"/>
    <w:rsid w:val="00A43A6F"/>
    <w:rsid w:val="00A466E4"/>
    <w:rsid w:val="00A47C31"/>
    <w:rsid w:val="00A51C69"/>
    <w:rsid w:val="00A5392D"/>
    <w:rsid w:val="00A53C0B"/>
    <w:rsid w:val="00A55D73"/>
    <w:rsid w:val="00A57023"/>
    <w:rsid w:val="00A57654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842"/>
    <w:rsid w:val="00A83373"/>
    <w:rsid w:val="00A83E8A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82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5035B"/>
    <w:rsid w:val="00B53D8B"/>
    <w:rsid w:val="00B542E6"/>
    <w:rsid w:val="00B5478D"/>
    <w:rsid w:val="00B54880"/>
    <w:rsid w:val="00B54B70"/>
    <w:rsid w:val="00B55D8C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2586"/>
    <w:rsid w:val="00BE508B"/>
    <w:rsid w:val="00BE5F78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4787"/>
    <w:rsid w:val="00CA7C5B"/>
    <w:rsid w:val="00CA7EDE"/>
    <w:rsid w:val="00CB1120"/>
    <w:rsid w:val="00CB149F"/>
    <w:rsid w:val="00CB1A20"/>
    <w:rsid w:val="00CB46DF"/>
    <w:rsid w:val="00CB53B7"/>
    <w:rsid w:val="00CB54E8"/>
    <w:rsid w:val="00CB55F2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A0CF0"/>
    <w:rsid w:val="00DA158B"/>
    <w:rsid w:val="00DA2923"/>
    <w:rsid w:val="00DA2A17"/>
    <w:rsid w:val="00DA2D47"/>
    <w:rsid w:val="00DA3D8C"/>
    <w:rsid w:val="00DA462E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3904"/>
    <w:rsid w:val="00EE4260"/>
    <w:rsid w:val="00EE5E0D"/>
    <w:rsid w:val="00EE6F31"/>
    <w:rsid w:val="00EE7B45"/>
    <w:rsid w:val="00EF01FF"/>
    <w:rsid w:val="00EF140F"/>
    <w:rsid w:val="00EF201B"/>
    <w:rsid w:val="00EF3EC4"/>
    <w:rsid w:val="00EF50A5"/>
    <w:rsid w:val="00EF5E89"/>
    <w:rsid w:val="00EF792C"/>
    <w:rsid w:val="00EF7E72"/>
    <w:rsid w:val="00F05EC3"/>
    <w:rsid w:val="00F07931"/>
    <w:rsid w:val="00F07C37"/>
    <w:rsid w:val="00F07DB9"/>
    <w:rsid w:val="00F1033E"/>
    <w:rsid w:val="00F11871"/>
    <w:rsid w:val="00F130E8"/>
    <w:rsid w:val="00F13254"/>
    <w:rsid w:val="00F13CD6"/>
    <w:rsid w:val="00F151BA"/>
    <w:rsid w:val="00F15282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6525"/>
    <w:rsid w:val="00F40E2E"/>
    <w:rsid w:val="00F41CDE"/>
    <w:rsid w:val="00F42937"/>
    <w:rsid w:val="00F43C54"/>
    <w:rsid w:val="00F44CFF"/>
    <w:rsid w:val="00F44D3F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18" Type="http://schemas.openxmlformats.org/officeDocument/2006/relationships/hyperlink" Target="https://parish.rcdow.org.uk/watfordnorth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hyperlink" Target="http://www.twitter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sthelenswatford" TargetMode="External"/><Relationship Id="rId20" Type="http://schemas.openxmlformats.org/officeDocument/2006/relationships/hyperlink" Target="https://www.justgiving.com/fundraising/david-wright13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sthelenswatford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stellamaris.org.uk/Seasunda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08C3C-C5B5-4AC9-A9DE-C498C58A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24</cp:revision>
  <cp:lastPrinted>2021-07-02T12:05:00Z</cp:lastPrinted>
  <dcterms:created xsi:type="dcterms:W3CDTF">2021-07-06T08:51:00Z</dcterms:created>
  <dcterms:modified xsi:type="dcterms:W3CDTF">2021-07-08T13:14:00Z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